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D380" w14:textId="7FFFCB76" w:rsidR="00F0141B" w:rsidRDefault="0008694C" w:rsidP="00F0141B">
      <w:pPr>
        <w:jc w:val="center"/>
        <w:rPr>
          <w:rFonts w:ascii="Segoe UI" w:hAnsi="Segoe UI" w:cs="Segoe UI"/>
          <w:b/>
          <w:bCs/>
          <w:color w:val="0D0D0D"/>
          <w:sz w:val="28"/>
          <w:szCs w:val="28"/>
        </w:rPr>
      </w:pPr>
      <w:r w:rsidRPr="0008694C">
        <w:rPr>
          <w:rFonts w:ascii="Segoe UI" w:hAnsi="Segoe UI" w:cs="Segoe UI"/>
          <w:b/>
          <w:bCs/>
          <w:noProof/>
          <w:color w:val="0D0D0D"/>
          <w:sz w:val="28"/>
          <w:szCs w:val="28"/>
          <w:highlight w:val="yellow"/>
        </w:rPr>
        <w:t>PLACE COUNTY LOGO HERE (Optional)</w:t>
      </w:r>
    </w:p>
    <w:p w14:paraId="02F19352" w14:textId="77777777" w:rsidR="00F0141B" w:rsidRDefault="00F0141B" w:rsidP="00F0141B">
      <w:pPr>
        <w:rPr>
          <w:rFonts w:ascii="Segoe UI" w:hAnsi="Segoe UI" w:cs="Segoe UI"/>
          <w:b/>
          <w:bCs/>
          <w:color w:val="0D0D0D"/>
          <w:sz w:val="28"/>
          <w:szCs w:val="28"/>
        </w:rPr>
      </w:pPr>
    </w:p>
    <w:p w14:paraId="08AD5EA6" w14:textId="77777777" w:rsidR="00F0141B" w:rsidRDefault="00F0141B" w:rsidP="00F0141B">
      <w:pPr>
        <w:rPr>
          <w:rFonts w:ascii="Segoe UI" w:hAnsi="Segoe UI" w:cs="Segoe UI"/>
          <w:b/>
          <w:bCs/>
          <w:color w:val="0D0D0D"/>
          <w:sz w:val="28"/>
          <w:szCs w:val="28"/>
        </w:rPr>
      </w:pPr>
    </w:p>
    <w:p w14:paraId="7E14C013" w14:textId="77777777" w:rsidR="00F0141B" w:rsidRDefault="00F0141B" w:rsidP="00F0141B">
      <w:pPr>
        <w:rPr>
          <w:rFonts w:ascii="Segoe UI" w:hAnsi="Segoe UI" w:cs="Segoe UI"/>
          <w:b/>
          <w:bCs/>
          <w:color w:val="0D0D0D"/>
          <w:sz w:val="28"/>
          <w:szCs w:val="28"/>
        </w:rPr>
      </w:pPr>
      <w:r>
        <w:rPr>
          <w:rFonts w:ascii="Segoe UI" w:hAnsi="Segoe UI" w:cs="Segoe UI"/>
          <w:b/>
          <w:bCs/>
          <w:color w:val="0D0D0D"/>
          <w:sz w:val="28"/>
          <w:szCs w:val="28"/>
        </w:rPr>
        <w:t xml:space="preserve">NEWS RELEASE </w:t>
      </w:r>
    </w:p>
    <w:p w14:paraId="7D198B74" w14:textId="77E0495F" w:rsidR="00F0141B" w:rsidRPr="00C22D29" w:rsidRDefault="00D13E22" w:rsidP="00F0141B">
      <w:pPr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  <w:r w:rsidRPr="00D13E22">
        <w:rPr>
          <w:rFonts w:ascii="Segoe UI" w:hAnsi="Segoe UI" w:cs="Segoe UI"/>
          <w:b/>
          <w:bCs/>
          <w:color w:val="000000" w:themeColor="text1"/>
          <w:sz w:val="20"/>
          <w:szCs w:val="20"/>
          <w:highlight w:val="yellow"/>
        </w:rPr>
        <w:t>DATE</w:t>
      </w:r>
    </w:p>
    <w:p w14:paraId="5807EE14" w14:textId="77777777" w:rsidR="00F0141B" w:rsidRDefault="00F0141B" w:rsidP="00F0141B">
      <w:pPr>
        <w:rPr>
          <w:rFonts w:ascii="Segoe UI" w:hAnsi="Segoe UI" w:cs="Segoe UI"/>
          <w:color w:val="595959"/>
          <w:sz w:val="18"/>
          <w:szCs w:val="18"/>
        </w:rPr>
      </w:pPr>
      <w:r>
        <w:rPr>
          <w:rFonts w:ascii="Segoe UI" w:hAnsi="Segoe UI" w:cs="Segoe UI"/>
          <w:b/>
          <w:bCs/>
          <w:color w:val="595959"/>
          <w:sz w:val="18"/>
          <w:szCs w:val="18"/>
        </w:rPr>
        <w:t>CONTACT</w:t>
      </w:r>
      <w:r>
        <w:rPr>
          <w:rFonts w:ascii="Segoe UI" w:hAnsi="Segoe UI" w:cs="Segoe UI"/>
          <w:color w:val="595959"/>
          <w:sz w:val="18"/>
          <w:szCs w:val="18"/>
        </w:rPr>
        <w:t xml:space="preserve">:           </w:t>
      </w:r>
    </w:p>
    <w:p w14:paraId="58CFA440" w14:textId="31872A5C" w:rsidR="00F0141B" w:rsidRPr="0008694C" w:rsidRDefault="007F6A1E" w:rsidP="00F0141B">
      <w:pPr>
        <w:rPr>
          <w:rFonts w:ascii="Segoe UI" w:hAnsi="Segoe UI" w:cs="Segoe UI"/>
          <w:color w:val="595959" w:themeColor="text1" w:themeTint="A6"/>
          <w:sz w:val="18"/>
          <w:szCs w:val="18"/>
          <w:highlight w:val="yellow"/>
        </w:rPr>
      </w:pPr>
      <w:r w:rsidRPr="0008694C">
        <w:rPr>
          <w:rFonts w:ascii="Segoe UI" w:hAnsi="Segoe UI" w:cs="Segoe UI"/>
          <w:color w:val="595959" w:themeColor="text1" w:themeTint="A6"/>
          <w:sz w:val="18"/>
          <w:szCs w:val="18"/>
          <w:highlight w:val="yellow"/>
        </w:rPr>
        <w:t>County Contact</w:t>
      </w:r>
    </w:p>
    <w:p w14:paraId="2970EC61" w14:textId="4842B6D2" w:rsidR="007F6A1E" w:rsidRPr="00171FE9" w:rsidRDefault="0008694C" w:rsidP="00F0141B">
      <w:pPr>
        <w:rPr>
          <w:rFonts w:ascii="Segoe UI" w:hAnsi="Segoe UI" w:cs="Segoe UI"/>
          <w:i/>
          <w:color w:val="595959" w:themeColor="text1" w:themeTint="A6"/>
          <w:sz w:val="18"/>
          <w:szCs w:val="18"/>
        </w:rPr>
      </w:pPr>
      <w:r w:rsidRPr="0008694C">
        <w:rPr>
          <w:rFonts w:ascii="Segoe UI" w:hAnsi="Segoe UI" w:cs="Segoe UI"/>
          <w:color w:val="595959" w:themeColor="text1" w:themeTint="A6"/>
          <w:sz w:val="18"/>
          <w:szCs w:val="18"/>
          <w:highlight w:val="yellow"/>
        </w:rPr>
        <w:t>Phone number and email address</w:t>
      </w:r>
    </w:p>
    <w:p w14:paraId="30DD0EAE" w14:textId="77777777" w:rsidR="00F0141B" w:rsidRPr="009F06B9" w:rsidRDefault="00F0141B" w:rsidP="00F0141B">
      <w:pPr>
        <w:rPr>
          <w:rFonts w:ascii="Segoe UI" w:hAnsi="Segoe UI" w:cs="Segoe UI"/>
        </w:rPr>
      </w:pPr>
    </w:p>
    <w:p w14:paraId="427D78F0" w14:textId="08DBFEAC" w:rsidR="00F0141B" w:rsidRDefault="00D565E7" w:rsidP="00D565E7">
      <w:pPr>
        <w:jc w:val="center"/>
        <w:rPr>
          <w:rFonts w:ascii="Segoe UI" w:hAnsi="Segoe UI" w:cs="Segoe UI"/>
          <w:b/>
          <w:bCs/>
          <w:color w:val="0D0D0D"/>
          <w:sz w:val="28"/>
          <w:szCs w:val="28"/>
        </w:rPr>
      </w:pPr>
      <w:r>
        <w:rPr>
          <w:rFonts w:ascii="Segoe UI" w:hAnsi="Segoe UI" w:cs="Segoe UI"/>
          <w:b/>
          <w:bCs/>
          <w:color w:val="0D0D0D"/>
          <w:sz w:val="28"/>
          <w:szCs w:val="28"/>
        </w:rPr>
        <w:t>National Broadband Map Needs Public Input</w:t>
      </w:r>
    </w:p>
    <w:p w14:paraId="7AC5B445" w14:textId="7F072211" w:rsidR="00D565E7" w:rsidRDefault="00D565E7" w:rsidP="00D565E7">
      <w:pPr>
        <w:jc w:val="center"/>
        <w:rPr>
          <w:rFonts w:ascii="Segoe UI" w:hAnsi="Segoe UI" w:cs="Segoe UI"/>
          <w:b/>
          <w:bCs/>
          <w:color w:val="0D0D0D"/>
          <w:sz w:val="28"/>
          <w:szCs w:val="28"/>
        </w:rPr>
      </w:pPr>
      <w:r>
        <w:rPr>
          <w:rFonts w:ascii="Segoe UI" w:hAnsi="Segoe UI" w:cs="Segoe UI"/>
          <w:b/>
          <w:bCs/>
          <w:color w:val="0D0D0D"/>
          <w:sz w:val="28"/>
          <w:szCs w:val="28"/>
        </w:rPr>
        <w:t xml:space="preserve">to Improve High-Speed Internet in </w:t>
      </w:r>
      <w:r w:rsidR="0003426D" w:rsidRPr="0003426D">
        <w:rPr>
          <w:rFonts w:ascii="Segoe UI" w:hAnsi="Segoe UI" w:cs="Segoe UI"/>
          <w:b/>
          <w:bCs/>
          <w:color w:val="0D0D0D"/>
          <w:sz w:val="28"/>
          <w:szCs w:val="28"/>
          <w:highlight w:val="yellow"/>
        </w:rPr>
        <w:t>{COUNTY}</w:t>
      </w:r>
    </w:p>
    <w:p w14:paraId="04AF8EA1" w14:textId="5C138CB8" w:rsidR="00897B0B" w:rsidRDefault="00897B0B"/>
    <w:p w14:paraId="750A495B" w14:textId="26AD1216" w:rsidR="00AA5866" w:rsidRDefault="00AA5866"/>
    <w:p w14:paraId="589B8A5E" w14:textId="621810B6" w:rsidR="00AA5866" w:rsidRDefault="00AA5866"/>
    <w:p w14:paraId="57165677" w14:textId="77777777" w:rsidR="00C84F1C" w:rsidRDefault="00574B86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In </w:t>
      </w:r>
      <w:r w:rsidR="00EF6A9F">
        <w:rPr>
          <w:rFonts w:ascii="Segoe UI" w:hAnsi="Segoe UI" w:cs="Segoe UI"/>
        </w:rPr>
        <w:t xml:space="preserve">a time </w:t>
      </w:r>
      <w:r w:rsidR="00581FB7">
        <w:rPr>
          <w:rFonts w:ascii="Segoe UI" w:hAnsi="Segoe UI" w:cs="Segoe UI"/>
        </w:rPr>
        <w:t>when</w:t>
      </w:r>
      <w:r w:rsidR="00EF6A9F">
        <w:rPr>
          <w:rFonts w:ascii="Segoe UI" w:hAnsi="Segoe UI" w:cs="Segoe UI"/>
        </w:rPr>
        <w:t xml:space="preserve"> high-speed internet is crucial</w:t>
      </w:r>
      <w:r w:rsidR="00581FB7">
        <w:rPr>
          <w:rFonts w:ascii="Segoe UI" w:hAnsi="Segoe UI" w:cs="Segoe UI"/>
        </w:rPr>
        <w:t xml:space="preserve"> to personal, professional, and educational life, many Pennsylvania communities are still </w:t>
      </w:r>
      <w:r w:rsidR="00C84F1C">
        <w:rPr>
          <w:rFonts w:ascii="Segoe UI" w:hAnsi="Segoe UI" w:cs="Segoe UI"/>
        </w:rPr>
        <w:t xml:space="preserve">greatly underserved. </w:t>
      </w:r>
    </w:p>
    <w:p w14:paraId="0C8CADD3" w14:textId="13977794" w:rsidR="00C84F1C" w:rsidRDefault="00C84F1C">
      <w:pPr>
        <w:rPr>
          <w:rFonts w:ascii="Segoe UI" w:hAnsi="Segoe UI" w:cs="Segoe UI"/>
        </w:rPr>
      </w:pPr>
    </w:p>
    <w:p w14:paraId="34D31679" w14:textId="57A5DD61" w:rsidR="00100B2B" w:rsidRDefault="00100B2B">
      <w:pPr>
        <w:rPr>
          <w:rFonts w:ascii="Segoe UI" w:hAnsi="Segoe UI" w:cs="Segoe UI"/>
        </w:rPr>
      </w:pPr>
      <w:r w:rsidRPr="00100B2B">
        <w:rPr>
          <w:rFonts w:ascii="Segoe UI" w:hAnsi="Segoe UI" w:cs="Segoe UI"/>
          <w:highlight w:val="yellow"/>
        </w:rPr>
        <w:t>“QUOTE ABOUT HOW HIGH-SPEED INTERNET IS INTEGRAL TO YOUR COUNTY”</w:t>
      </w:r>
    </w:p>
    <w:p w14:paraId="58B23514" w14:textId="77777777" w:rsidR="00C84F1C" w:rsidRDefault="00C84F1C">
      <w:pPr>
        <w:rPr>
          <w:rFonts w:ascii="Segoe UI" w:hAnsi="Segoe UI" w:cs="Segoe UI"/>
        </w:rPr>
      </w:pPr>
    </w:p>
    <w:p w14:paraId="6833FD0E" w14:textId="62F25877" w:rsidR="00AA5866" w:rsidRDefault="00C84F1C">
      <w:pPr>
        <w:rPr>
          <w:rFonts w:ascii="Segoe UI" w:hAnsi="Segoe UI" w:cs="Segoe UI"/>
        </w:rPr>
      </w:pPr>
      <w:r w:rsidRPr="00C84F1C">
        <w:rPr>
          <w:rFonts w:ascii="Segoe UI" w:hAnsi="Segoe UI" w:cs="Segoe UI"/>
        </w:rPr>
        <w:t>The F</w:t>
      </w:r>
      <w:r w:rsidR="0086538A">
        <w:rPr>
          <w:rFonts w:ascii="Segoe UI" w:hAnsi="Segoe UI" w:cs="Segoe UI"/>
        </w:rPr>
        <w:t xml:space="preserve">ederal </w:t>
      </w:r>
      <w:r w:rsidRPr="00C84F1C">
        <w:rPr>
          <w:rFonts w:ascii="Segoe UI" w:hAnsi="Segoe UI" w:cs="Segoe UI"/>
        </w:rPr>
        <w:t>C</w:t>
      </w:r>
      <w:r w:rsidR="0086538A">
        <w:rPr>
          <w:rFonts w:ascii="Segoe UI" w:hAnsi="Segoe UI" w:cs="Segoe UI"/>
        </w:rPr>
        <w:t xml:space="preserve">ommunications </w:t>
      </w:r>
      <w:r w:rsidRPr="00C84F1C">
        <w:rPr>
          <w:rFonts w:ascii="Segoe UI" w:hAnsi="Segoe UI" w:cs="Segoe UI"/>
        </w:rPr>
        <w:t>C</w:t>
      </w:r>
      <w:r w:rsidR="0086538A">
        <w:rPr>
          <w:rFonts w:ascii="Segoe UI" w:hAnsi="Segoe UI" w:cs="Segoe UI"/>
        </w:rPr>
        <w:t>ommission (FCC)</w:t>
      </w:r>
      <w:r w:rsidRPr="00C84F1C">
        <w:rPr>
          <w:rFonts w:ascii="Segoe UI" w:hAnsi="Segoe UI" w:cs="Segoe UI"/>
        </w:rPr>
        <w:t xml:space="preserve"> has created a </w:t>
      </w:r>
      <w:hyperlink r:id="rId4" w:history="1">
        <w:r w:rsidRPr="007C633E">
          <w:rPr>
            <w:rStyle w:val="Hyperlink"/>
            <w:rFonts w:ascii="Segoe UI" w:hAnsi="Segoe UI" w:cs="Segoe UI"/>
          </w:rPr>
          <w:t>new map</w:t>
        </w:r>
      </w:hyperlink>
      <w:r w:rsidRPr="00C84F1C">
        <w:rPr>
          <w:rFonts w:ascii="Segoe UI" w:hAnsi="Segoe UI" w:cs="Segoe UI"/>
        </w:rPr>
        <w:t xml:space="preserve"> showing where high-speed service is – and is not – available across the country.</w:t>
      </w:r>
      <w:r w:rsidR="006B1C5F" w:rsidRPr="006B1C5F">
        <w:t xml:space="preserve"> </w:t>
      </w:r>
      <w:r w:rsidR="006B1C5F" w:rsidRPr="006B1C5F">
        <w:rPr>
          <w:rFonts w:ascii="Segoe UI" w:hAnsi="Segoe UI" w:cs="Segoe UI"/>
        </w:rPr>
        <w:t>Consumers can easily dispute, or challenge, inaccurate information shown using tools built into the map</w:t>
      </w:r>
      <w:r w:rsidR="002D46B2">
        <w:rPr>
          <w:rFonts w:ascii="Segoe UI" w:hAnsi="Segoe UI" w:cs="Segoe UI"/>
        </w:rPr>
        <w:t xml:space="preserve">. </w:t>
      </w:r>
    </w:p>
    <w:p w14:paraId="4EC304B1" w14:textId="2A97D770" w:rsidR="00B3308C" w:rsidRDefault="00B3308C">
      <w:pPr>
        <w:rPr>
          <w:rFonts w:ascii="Segoe UI" w:hAnsi="Segoe UI" w:cs="Segoe UI"/>
        </w:rPr>
      </w:pPr>
    </w:p>
    <w:p w14:paraId="1E30B510" w14:textId="6CB86DB8" w:rsidR="00B3308C" w:rsidRDefault="00B3308C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To confirm or dispute information, </w:t>
      </w:r>
      <w:r w:rsidR="004D0427">
        <w:rPr>
          <w:rFonts w:ascii="Segoe UI" w:hAnsi="Segoe UI" w:cs="Segoe UI"/>
        </w:rPr>
        <w:t xml:space="preserve">residents can visit the map and </w:t>
      </w:r>
      <w:r w:rsidR="004D0427" w:rsidRPr="004D0427">
        <w:rPr>
          <w:rFonts w:ascii="Segoe UI" w:hAnsi="Segoe UI" w:cs="Segoe UI"/>
        </w:rPr>
        <w:t xml:space="preserve">search </w:t>
      </w:r>
      <w:r w:rsidR="004D0427">
        <w:rPr>
          <w:rFonts w:ascii="Segoe UI" w:hAnsi="Segoe UI" w:cs="Segoe UI"/>
        </w:rPr>
        <w:t>their</w:t>
      </w:r>
      <w:r w:rsidR="004D0427" w:rsidRPr="004D0427">
        <w:rPr>
          <w:rFonts w:ascii="Segoe UI" w:hAnsi="Segoe UI" w:cs="Segoe UI"/>
        </w:rPr>
        <w:t xml:space="preserve"> home or small business</w:t>
      </w:r>
      <w:r w:rsidR="004D0427">
        <w:rPr>
          <w:rFonts w:ascii="Segoe UI" w:hAnsi="Segoe UI" w:cs="Segoe UI"/>
        </w:rPr>
        <w:t xml:space="preserve"> address</w:t>
      </w:r>
      <w:r w:rsidR="004D0427" w:rsidRPr="004D0427">
        <w:rPr>
          <w:rFonts w:ascii="Segoe UI" w:hAnsi="Segoe UI" w:cs="Segoe UI"/>
        </w:rPr>
        <w:t>. If the reported service or speed is not available for purchase</w:t>
      </w:r>
      <w:r w:rsidR="0086538A">
        <w:rPr>
          <w:rFonts w:ascii="Segoe UI" w:hAnsi="Segoe UI" w:cs="Segoe UI"/>
        </w:rPr>
        <w:t xml:space="preserve"> by the provider</w:t>
      </w:r>
      <w:r w:rsidR="004D0427" w:rsidRPr="004D0427">
        <w:rPr>
          <w:rFonts w:ascii="Segoe UI" w:hAnsi="Segoe UI" w:cs="Segoe UI"/>
        </w:rPr>
        <w:t xml:space="preserve">, </w:t>
      </w:r>
      <w:r w:rsidR="004D0427">
        <w:rPr>
          <w:rFonts w:ascii="Segoe UI" w:hAnsi="Segoe UI" w:cs="Segoe UI"/>
        </w:rPr>
        <w:t xml:space="preserve">the resident </w:t>
      </w:r>
      <w:r w:rsidR="000101AA">
        <w:rPr>
          <w:rFonts w:ascii="Segoe UI" w:hAnsi="Segoe UI" w:cs="Segoe UI"/>
        </w:rPr>
        <w:t xml:space="preserve">can </w:t>
      </w:r>
      <w:r w:rsidR="004D0427" w:rsidRPr="004D0427">
        <w:rPr>
          <w:rFonts w:ascii="Segoe UI" w:hAnsi="Segoe UI" w:cs="Segoe UI"/>
        </w:rPr>
        <w:t xml:space="preserve">submit a challenge to correct the map. </w:t>
      </w:r>
      <w:r w:rsidR="0086538A">
        <w:rPr>
          <w:rFonts w:ascii="Segoe UI" w:hAnsi="Segoe UI" w:cs="Segoe UI"/>
        </w:rPr>
        <w:t>The challenge period will be open until January 13.</w:t>
      </w:r>
    </w:p>
    <w:p w14:paraId="63FBD8BB" w14:textId="4FB675AB" w:rsidR="00C477E2" w:rsidRDefault="00C477E2">
      <w:pPr>
        <w:rPr>
          <w:rFonts w:ascii="Segoe UI" w:hAnsi="Segoe UI" w:cs="Segoe UI"/>
        </w:rPr>
      </w:pPr>
    </w:p>
    <w:p w14:paraId="25CD0501" w14:textId="06EFA23A" w:rsidR="00C477E2" w:rsidRDefault="00C477E2" w:rsidP="00C477E2">
      <w:pPr>
        <w:rPr>
          <w:rFonts w:ascii="Segoe UI" w:hAnsi="Segoe UI" w:cs="Segoe UI"/>
        </w:rPr>
      </w:pPr>
      <w:r>
        <w:rPr>
          <w:rFonts w:ascii="Segoe UI" w:hAnsi="Segoe UI" w:cs="Segoe UI"/>
        </w:rPr>
        <w:t>The FCC</w:t>
      </w:r>
      <w:r w:rsidRPr="00C477E2">
        <w:rPr>
          <w:rFonts w:ascii="Segoe UI" w:hAnsi="Segoe UI" w:cs="Segoe UI"/>
        </w:rPr>
        <w:t xml:space="preserve"> will use </w:t>
      </w:r>
      <w:r>
        <w:rPr>
          <w:rFonts w:ascii="Segoe UI" w:hAnsi="Segoe UI" w:cs="Segoe UI"/>
        </w:rPr>
        <w:t>this</w:t>
      </w:r>
      <w:r w:rsidRPr="00C477E2">
        <w:rPr>
          <w:rFonts w:ascii="Segoe UI" w:hAnsi="Segoe UI" w:cs="Segoe UI"/>
        </w:rPr>
        <w:t xml:space="preserve"> data to determine </w:t>
      </w:r>
      <w:r w:rsidR="00314CEB">
        <w:rPr>
          <w:rFonts w:ascii="Segoe UI" w:hAnsi="Segoe UI" w:cs="Segoe UI"/>
        </w:rPr>
        <w:t>how</w:t>
      </w:r>
      <w:r w:rsidRPr="00C477E2">
        <w:rPr>
          <w:rFonts w:ascii="Segoe UI" w:hAnsi="Segoe UI" w:cs="Segoe UI"/>
        </w:rPr>
        <w:t xml:space="preserve"> $4</w:t>
      </w:r>
      <w:r w:rsidR="0086538A">
        <w:rPr>
          <w:rFonts w:ascii="Segoe UI" w:hAnsi="Segoe UI" w:cs="Segoe UI"/>
        </w:rPr>
        <w:t>2</w:t>
      </w:r>
      <w:r w:rsidRPr="00C477E2">
        <w:rPr>
          <w:rFonts w:ascii="Segoe UI" w:hAnsi="Segoe UI" w:cs="Segoe UI"/>
        </w:rPr>
        <w:t xml:space="preserve"> billion </w:t>
      </w:r>
      <w:r w:rsidR="00314CEB">
        <w:rPr>
          <w:rFonts w:ascii="Segoe UI" w:hAnsi="Segoe UI" w:cs="Segoe UI"/>
        </w:rPr>
        <w:t xml:space="preserve">of </w:t>
      </w:r>
      <w:r w:rsidRPr="00C477E2">
        <w:rPr>
          <w:rFonts w:ascii="Segoe UI" w:hAnsi="Segoe UI" w:cs="Segoe UI"/>
        </w:rPr>
        <w:t xml:space="preserve">available </w:t>
      </w:r>
      <w:r w:rsidR="00314CEB">
        <w:rPr>
          <w:rFonts w:ascii="Segoe UI" w:hAnsi="Segoe UI" w:cs="Segoe UI"/>
        </w:rPr>
        <w:t xml:space="preserve">funds will be dispersed </w:t>
      </w:r>
      <w:r w:rsidR="0086538A">
        <w:rPr>
          <w:rFonts w:ascii="Segoe UI" w:hAnsi="Segoe UI" w:cs="Segoe UI"/>
        </w:rPr>
        <w:t xml:space="preserve">nationwide </w:t>
      </w:r>
      <w:r w:rsidRPr="00C477E2">
        <w:rPr>
          <w:rFonts w:ascii="Segoe UI" w:hAnsi="Segoe UI" w:cs="Segoe UI"/>
        </w:rPr>
        <w:t xml:space="preserve">under </w:t>
      </w:r>
      <w:r w:rsidR="00314CEB">
        <w:rPr>
          <w:rFonts w:ascii="Segoe UI" w:hAnsi="Segoe UI" w:cs="Segoe UI"/>
        </w:rPr>
        <w:t xml:space="preserve">the </w:t>
      </w:r>
      <w:r w:rsidRPr="00C477E2">
        <w:rPr>
          <w:rFonts w:ascii="Segoe UI" w:hAnsi="Segoe UI" w:cs="Segoe UI"/>
        </w:rPr>
        <w:t>Broadband Equity, Access and Deployment (BEAD) provisions in the 2021 Infrastructure Investment and Jobs Act</w:t>
      </w:r>
      <w:r w:rsidR="00314CEB">
        <w:rPr>
          <w:rFonts w:ascii="Segoe UI" w:hAnsi="Segoe UI" w:cs="Segoe UI"/>
        </w:rPr>
        <w:t>.</w:t>
      </w:r>
    </w:p>
    <w:p w14:paraId="39BD7FB4" w14:textId="35D8E080" w:rsidR="00B30056" w:rsidRDefault="00B30056" w:rsidP="00C477E2">
      <w:pPr>
        <w:rPr>
          <w:rFonts w:ascii="Segoe UI" w:hAnsi="Segoe UI" w:cs="Segoe UI"/>
        </w:rPr>
      </w:pPr>
    </w:p>
    <w:p w14:paraId="5C296C9C" w14:textId="5DB82ADD" w:rsidR="00B30056" w:rsidRDefault="00B30056" w:rsidP="00C477E2">
      <w:pPr>
        <w:rPr>
          <w:rFonts w:ascii="Segoe UI" w:hAnsi="Segoe UI" w:cs="Segoe UI"/>
        </w:rPr>
      </w:pPr>
      <w:r w:rsidRPr="00B30056">
        <w:rPr>
          <w:rFonts w:ascii="Segoe UI" w:hAnsi="Segoe UI" w:cs="Segoe UI"/>
          <w:highlight w:val="yellow"/>
        </w:rPr>
        <w:t>“QUOTE ON WHAT THIS FUNDING COULD DO FOR YOUR COUNTY”</w:t>
      </w:r>
    </w:p>
    <w:p w14:paraId="7D515039" w14:textId="337FA926" w:rsidR="003755BB" w:rsidRDefault="003755BB" w:rsidP="00C477E2">
      <w:pPr>
        <w:rPr>
          <w:rFonts w:ascii="Segoe UI" w:hAnsi="Segoe UI" w:cs="Segoe UI"/>
        </w:rPr>
      </w:pPr>
    </w:p>
    <w:p w14:paraId="4388D5D2" w14:textId="230884CB" w:rsidR="003755BB" w:rsidRDefault="003755BB" w:rsidP="00C477E2">
      <w:pPr>
        <w:rPr>
          <w:rFonts w:ascii="Segoe UI" w:hAnsi="Segoe UI" w:cs="Segoe UI"/>
        </w:rPr>
      </w:pPr>
      <w:r>
        <w:rPr>
          <w:rFonts w:ascii="Segoe UI" w:hAnsi="Segoe UI" w:cs="Segoe UI"/>
        </w:rPr>
        <w:t>More information on the map</w:t>
      </w:r>
      <w:r w:rsidR="00772F02">
        <w:rPr>
          <w:rFonts w:ascii="Segoe UI" w:hAnsi="Segoe UI" w:cs="Segoe UI"/>
        </w:rPr>
        <w:t xml:space="preserve"> can be found on the </w:t>
      </w:r>
      <w:hyperlink r:id="rId5" w:history="1">
        <w:r w:rsidR="00772F02" w:rsidRPr="00772F02">
          <w:rPr>
            <w:rStyle w:val="Hyperlink"/>
            <w:rFonts w:ascii="Segoe UI" w:hAnsi="Segoe UI" w:cs="Segoe UI"/>
          </w:rPr>
          <w:t>FCC website</w:t>
        </w:r>
      </w:hyperlink>
      <w:r w:rsidR="00772F02">
        <w:rPr>
          <w:rFonts w:ascii="Segoe UI" w:hAnsi="Segoe UI" w:cs="Segoe UI"/>
        </w:rPr>
        <w:t xml:space="preserve">. </w:t>
      </w:r>
    </w:p>
    <w:p w14:paraId="1D72A360" w14:textId="77777777" w:rsidR="00C477E2" w:rsidRPr="00604A03" w:rsidRDefault="00C477E2">
      <w:pPr>
        <w:rPr>
          <w:rFonts w:ascii="Segoe UI" w:hAnsi="Segoe UI" w:cs="Segoe UI"/>
        </w:rPr>
      </w:pPr>
    </w:p>
    <w:p w14:paraId="6DA5FA22" w14:textId="7A5613C4" w:rsidR="007A4361" w:rsidRPr="007A4361" w:rsidRDefault="00C954B2" w:rsidP="0086538A">
      <w:pPr>
        <w:spacing w:line="360" w:lineRule="auto"/>
        <w:jc w:val="center"/>
        <w:rPr>
          <w:rFonts w:ascii="Segoe UI" w:hAnsi="Segoe UI" w:cs="Segoe UI"/>
          <w:b/>
          <w:bCs/>
        </w:rPr>
      </w:pPr>
      <w:r w:rsidRPr="004A1DCB">
        <w:rPr>
          <w:rFonts w:ascii="Segoe UI" w:hAnsi="Segoe UI" w:cs="Segoe UI"/>
          <w:sz w:val="21"/>
          <w:szCs w:val="21"/>
        </w:rPr>
        <w:t>###</w:t>
      </w:r>
    </w:p>
    <w:sectPr w:rsidR="007A4361" w:rsidRPr="007A4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6E"/>
    <w:rsid w:val="000101AA"/>
    <w:rsid w:val="0003426D"/>
    <w:rsid w:val="0008694C"/>
    <w:rsid w:val="000E70BB"/>
    <w:rsid w:val="00100B2B"/>
    <w:rsid w:val="0016415F"/>
    <w:rsid w:val="002D46B2"/>
    <w:rsid w:val="00314CEB"/>
    <w:rsid w:val="00325C94"/>
    <w:rsid w:val="003755BB"/>
    <w:rsid w:val="004419FC"/>
    <w:rsid w:val="00447AC5"/>
    <w:rsid w:val="004C4E01"/>
    <w:rsid w:val="004D0427"/>
    <w:rsid w:val="004D2CAD"/>
    <w:rsid w:val="005270CA"/>
    <w:rsid w:val="00574B86"/>
    <w:rsid w:val="00581FB7"/>
    <w:rsid w:val="00597677"/>
    <w:rsid w:val="00604A03"/>
    <w:rsid w:val="006B1C5F"/>
    <w:rsid w:val="0076769C"/>
    <w:rsid w:val="00772F02"/>
    <w:rsid w:val="007A4361"/>
    <w:rsid w:val="007C633E"/>
    <w:rsid w:val="007D52F0"/>
    <w:rsid w:val="007F6A1E"/>
    <w:rsid w:val="0086538A"/>
    <w:rsid w:val="00897B0B"/>
    <w:rsid w:val="00897ECE"/>
    <w:rsid w:val="00944CEA"/>
    <w:rsid w:val="00A75090"/>
    <w:rsid w:val="00AA5866"/>
    <w:rsid w:val="00AC7EDA"/>
    <w:rsid w:val="00B30056"/>
    <w:rsid w:val="00B3308C"/>
    <w:rsid w:val="00C477E2"/>
    <w:rsid w:val="00C84F1C"/>
    <w:rsid w:val="00C954B2"/>
    <w:rsid w:val="00D13E22"/>
    <w:rsid w:val="00D41906"/>
    <w:rsid w:val="00D565E7"/>
    <w:rsid w:val="00E4571B"/>
    <w:rsid w:val="00EF6A9F"/>
    <w:rsid w:val="00F0141B"/>
    <w:rsid w:val="00F4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D9781"/>
  <w15:chartTrackingRefBased/>
  <w15:docId w15:val="{66AA705C-2D7B-489A-8C61-8CF9033E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41B"/>
    <w:pPr>
      <w:spacing w:after="0" w:line="27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1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A5866"/>
    <w:pPr>
      <w:spacing w:line="240" w:lineRule="auto"/>
    </w:pPr>
    <w:rPr>
      <w:rFonts w:ascii="Verdana" w:eastAsia="Times New Roman" w:hAnsi="Verdana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5866"/>
    <w:rPr>
      <w:rFonts w:ascii="Verdana" w:eastAsia="Times New Roman" w:hAnsi="Verdana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954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54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cc.gov/BroadbandData/consumers" TargetMode="External"/><Relationship Id="rId4" Type="http://schemas.openxmlformats.org/officeDocument/2006/relationships/hyperlink" Target="https://broadbandmap.fcc.gov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Commissioners Association of Pennsylvania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Buffone</dc:creator>
  <cp:keywords/>
  <dc:description/>
  <cp:lastModifiedBy>Melissa Gates</cp:lastModifiedBy>
  <cp:revision>8</cp:revision>
  <dcterms:created xsi:type="dcterms:W3CDTF">2022-12-14T11:56:00Z</dcterms:created>
  <dcterms:modified xsi:type="dcterms:W3CDTF">2022-12-14T14:55:00Z</dcterms:modified>
</cp:coreProperties>
</file>