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18A71" w14:textId="77777777" w:rsidR="002775CC" w:rsidRDefault="002775CC" w:rsidP="002775CC">
      <w:pPr>
        <w:pStyle w:val="paragraph"/>
        <w:spacing w:before="0" w:beforeAutospacing="0" w:after="0" w:afterAutospacing="0"/>
        <w:jc w:val="center"/>
        <w:textAlignment w:val="baseline"/>
        <w:rPr>
          <w:rFonts w:ascii="Segoe UI" w:hAnsi="Segoe UI" w:cs="Segoe UI"/>
          <w:sz w:val="18"/>
          <w:szCs w:val="18"/>
        </w:rPr>
      </w:pPr>
      <w:r>
        <w:rPr>
          <w:rStyle w:val="normaltextrun"/>
          <w:rFonts w:ascii="Segoe UI" w:eastAsiaTheme="majorEastAsia" w:hAnsi="Segoe UI" w:cs="Segoe UI"/>
          <w:b/>
          <w:bCs/>
          <w:sz w:val="22"/>
          <w:szCs w:val="22"/>
        </w:rPr>
        <w:t>A RESOLUTION</w:t>
      </w:r>
      <w:r>
        <w:rPr>
          <w:rStyle w:val="scxw140245265"/>
          <w:rFonts w:ascii="Segoe UI" w:eastAsiaTheme="majorEastAsia" w:hAnsi="Segoe UI" w:cs="Segoe UI"/>
          <w:sz w:val="22"/>
          <w:szCs w:val="22"/>
        </w:rPr>
        <w:t> </w:t>
      </w:r>
      <w:r>
        <w:rPr>
          <w:rFonts w:ascii="Segoe UI" w:hAnsi="Segoe UI" w:cs="Segoe UI"/>
          <w:sz w:val="22"/>
          <w:szCs w:val="22"/>
        </w:rPr>
        <w:br/>
      </w:r>
      <w:r>
        <w:rPr>
          <w:rStyle w:val="scxw140245265"/>
          <w:rFonts w:ascii="Segoe UI" w:eastAsiaTheme="majorEastAsia" w:hAnsi="Segoe UI" w:cs="Segoe UI"/>
          <w:sz w:val="22"/>
          <w:szCs w:val="22"/>
        </w:rPr>
        <w:t> </w:t>
      </w:r>
      <w:r>
        <w:rPr>
          <w:rFonts w:ascii="Segoe UI" w:hAnsi="Segoe UI" w:cs="Segoe UI"/>
          <w:sz w:val="22"/>
          <w:szCs w:val="22"/>
        </w:rPr>
        <w:br/>
      </w:r>
      <w:r>
        <w:rPr>
          <w:rStyle w:val="normaltextrun"/>
          <w:rFonts w:ascii="Segoe UI" w:eastAsiaTheme="majorEastAsia" w:hAnsi="Segoe UI" w:cs="Segoe UI"/>
          <w:sz w:val="22"/>
          <w:szCs w:val="22"/>
        </w:rPr>
        <w:t xml:space="preserve">A resolution of the county of </w:t>
      </w:r>
      <w:r>
        <w:rPr>
          <w:rStyle w:val="normaltextrun"/>
          <w:rFonts w:ascii="Segoe UI" w:eastAsiaTheme="majorEastAsia" w:hAnsi="Segoe UI" w:cs="Segoe UI"/>
          <w:sz w:val="22"/>
          <w:szCs w:val="22"/>
          <w:shd w:val="clear" w:color="auto" w:fill="FFFF00"/>
        </w:rPr>
        <w:t>_______</w:t>
      </w:r>
      <w:r>
        <w:rPr>
          <w:rStyle w:val="normaltextrun"/>
          <w:rFonts w:ascii="Segoe UI" w:eastAsiaTheme="majorEastAsia" w:hAnsi="Segoe UI" w:cs="Segoe UI"/>
          <w:sz w:val="22"/>
          <w:szCs w:val="22"/>
        </w:rPr>
        <w:t xml:space="preserve">, supporting county priorities </w:t>
      </w:r>
      <w:r>
        <w:rPr>
          <w:rStyle w:val="scxw140245265"/>
          <w:rFonts w:ascii="Segoe UI" w:eastAsiaTheme="majorEastAsia" w:hAnsi="Segoe UI" w:cs="Segoe UI"/>
          <w:sz w:val="22"/>
          <w:szCs w:val="22"/>
        </w:rPr>
        <w:t> </w:t>
      </w:r>
      <w:r>
        <w:rPr>
          <w:rFonts w:ascii="Segoe UI" w:hAnsi="Segoe UI" w:cs="Segoe UI"/>
          <w:sz w:val="22"/>
          <w:szCs w:val="22"/>
        </w:rPr>
        <w:br/>
      </w:r>
      <w:r>
        <w:rPr>
          <w:rStyle w:val="normaltextrun"/>
          <w:rFonts w:ascii="Segoe UI" w:eastAsiaTheme="majorEastAsia" w:hAnsi="Segoe UI" w:cs="Segoe UI"/>
          <w:sz w:val="22"/>
          <w:szCs w:val="22"/>
        </w:rPr>
        <w:t>during National County Government Month and Pennsylvania Local Government Week</w:t>
      </w:r>
      <w:r>
        <w:rPr>
          <w:rStyle w:val="eop"/>
          <w:rFonts w:ascii="Segoe UI" w:eastAsiaTheme="majorEastAsia" w:hAnsi="Segoe UI" w:cs="Segoe UI"/>
          <w:sz w:val="22"/>
          <w:szCs w:val="22"/>
        </w:rPr>
        <w:t> </w:t>
      </w:r>
    </w:p>
    <w:p w14:paraId="5738F321" w14:textId="77777777" w:rsidR="002775CC" w:rsidRDefault="002775CC" w:rsidP="002775CC">
      <w:pPr>
        <w:pStyle w:val="paragraph"/>
        <w:spacing w:before="0" w:beforeAutospacing="0" w:after="0" w:afterAutospacing="0"/>
        <w:jc w:val="center"/>
        <w:textAlignment w:val="baseline"/>
        <w:rPr>
          <w:rFonts w:ascii="Segoe UI" w:hAnsi="Segoe UI" w:cs="Segoe UI"/>
          <w:sz w:val="18"/>
          <w:szCs w:val="18"/>
        </w:rPr>
      </w:pPr>
      <w:r>
        <w:rPr>
          <w:rStyle w:val="eop"/>
          <w:rFonts w:ascii="Segoe UI" w:eastAsiaTheme="majorEastAsia" w:hAnsi="Segoe UI" w:cs="Segoe UI"/>
          <w:sz w:val="22"/>
          <w:szCs w:val="22"/>
        </w:rPr>
        <w:t> </w:t>
      </w:r>
    </w:p>
    <w:p w14:paraId="3ED43046" w14:textId="77777777" w:rsidR="002775CC" w:rsidRDefault="002775CC" w:rsidP="002775CC">
      <w:pPr>
        <w:pStyle w:val="paragraph"/>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sz w:val="22"/>
          <w:szCs w:val="22"/>
        </w:rPr>
        <w:t> </w:t>
      </w:r>
    </w:p>
    <w:p w14:paraId="6D4CCDDC" w14:textId="77777777" w:rsidR="002775CC" w:rsidRDefault="002775CC" w:rsidP="002775CC">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Segoe UI" w:eastAsiaTheme="majorEastAsia" w:hAnsi="Segoe UI" w:cs="Segoe UI"/>
          <w:b/>
          <w:bCs/>
          <w:sz w:val="22"/>
          <w:szCs w:val="22"/>
        </w:rPr>
        <w:t>WHEREAS,</w:t>
      </w:r>
      <w:proofErr w:type="gramEnd"/>
      <w:r>
        <w:rPr>
          <w:rStyle w:val="normaltextrun"/>
          <w:rFonts w:ascii="Segoe UI" w:eastAsiaTheme="majorEastAsia" w:hAnsi="Segoe UI" w:cs="Segoe UI"/>
          <w:sz w:val="22"/>
          <w:szCs w:val="22"/>
        </w:rPr>
        <w:t xml:space="preserve">  </w:t>
      </w:r>
      <w:r>
        <w:rPr>
          <w:rStyle w:val="normaltextrun"/>
          <w:rFonts w:ascii="Segoe UI" w:eastAsiaTheme="majorEastAsia" w:hAnsi="Segoe UI" w:cs="Segoe UI"/>
          <w:sz w:val="22"/>
          <w:szCs w:val="22"/>
          <w:shd w:val="clear" w:color="auto" w:fill="FFFF00"/>
        </w:rPr>
        <w:t>______</w:t>
      </w:r>
      <w:r>
        <w:rPr>
          <w:rStyle w:val="normaltextrun"/>
          <w:rFonts w:ascii="Segoe UI" w:eastAsiaTheme="majorEastAsia" w:hAnsi="Segoe UI" w:cs="Segoe UI"/>
          <w:sz w:val="22"/>
          <w:szCs w:val="22"/>
        </w:rPr>
        <w:t xml:space="preserve"> County provides critical support to our communities and residents, including human services programs, administering secure and accurate elections, running the 911 system, operating the local courts and county jails, maintaining the property assessment rolls and many other responsibilities such as county bridges, records management, economic development and land use planning; and</w:t>
      </w:r>
      <w:r>
        <w:rPr>
          <w:rStyle w:val="eop"/>
          <w:rFonts w:ascii="Segoe UI" w:eastAsiaTheme="majorEastAsia" w:hAnsi="Segoe UI" w:cs="Segoe UI"/>
          <w:sz w:val="22"/>
          <w:szCs w:val="22"/>
        </w:rPr>
        <w:t> </w:t>
      </w:r>
    </w:p>
    <w:p w14:paraId="3682685C" w14:textId="77777777" w:rsidR="002775CC" w:rsidRDefault="002775CC" w:rsidP="002775CC">
      <w:pPr>
        <w:pStyle w:val="paragraph"/>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sz w:val="22"/>
          <w:szCs w:val="22"/>
        </w:rPr>
        <w:t> </w:t>
      </w:r>
    </w:p>
    <w:p w14:paraId="43EA5994" w14:textId="4982195A" w:rsidR="002775CC" w:rsidRPr="002775CC" w:rsidRDefault="002775CC" w:rsidP="002775CC">
      <w:pPr>
        <w:pStyle w:val="paragraph"/>
        <w:spacing w:before="0" w:beforeAutospacing="0" w:after="0" w:afterAutospacing="0"/>
        <w:textAlignment w:val="baseline"/>
        <w:rPr>
          <w:rFonts w:ascii="Segoe UI" w:hAnsi="Segoe UI" w:cs="Segoe UI"/>
          <w:color w:val="FF0000"/>
          <w:sz w:val="18"/>
          <w:szCs w:val="18"/>
        </w:rPr>
      </w:pPr>
      <w:r>
        <w:rPr>
          <w:rStyle w:val="normaltextrun"/>
          <w:rFonts w:ascii="Segoe UI" w:eastAsiaTheme="majorEastAsia" w:hAnsi="Segoe UI" w:cs="Segoe UI"/>
          <w:b/>
          <w:bCs/>
          <w:sz w:val="22"/>
          <w:szCs w:val="22"/>
        </w:rPr>
        <w:t>WHEREAS</w:t>
      </w:r>
      <w:r>
        <w:rPr>
          <w:rStyle w:val="normaltextrun"/>
          <w:rFonts w:ascii="Segoe UI" w:eastAsiaTheme="majorEastAsia" w:hAnsi="Segoe UI" w:cs="Segoe UI"/>
          <w:sz w:val="22"/>
          <w:szCs w:val="22"/>
        </w:rPr>
        <w:t xml:space="preserve">, all 67 Pennsylvania counties, including </w:t>
      </w:r>
      <w:r>
        <w:rPr>
          <w:rStyle w:val="normaltextrun"/>
          <w:rFonts w:ascii="Segoe UI" w:eastAsiaTheme="majorEastAsia" w:hAnsi="Segoe UI" w:cs="Segoe UI"/>
          <w:sz w:val="22"/>
          <w:szCs w:val="22"/>
          <w:shd w:val="clear" w:color="auto" w:fill="FFFF00"/>
        </w:rPr>
        <w:t>_____</w:t>
      </w:r>
      <w:r>
        <w:rPr>
          <w:rStyle w:val="normaltextrun"/>
          <w:rFonts w:ascii="Segoe UI" w:eastAsiaTheme="majorEastAsia" w:hAnsi="Segoe UI" w:cs="Segoe UI"/>
          <w:sz w:val="22"/>
          <w:szCs w:val="22"/>
        </w:rPr>
        <w:t xml:space="preserve"> County, continue to advocate for our 2024 legislative priorities, which are led by a call for </w:t>
      </w:r>
      <w:r w:rsidR="00257C5E" w:rsidRPr="00F179BD">
        <w:rPr>
          <w:rStyle w:val="normaltextrun"/>
          <w:rFonts w:ascii="Segoe UI" w:eastAsiaTheme="majorEastAsia" w:hAnsi="Segoe UI" w:cs="Segoe UI"/>
          <w:color w:val="000000" w:themeColor="text1"/>
          <w:sz w:val="22"/>
          <w:szCs w:val="22"/>
        </w:rPr>
        <w:t>911</w:t>
      </w:r>
      <w:r w:rsidR="006341A1" w:rsidRPr="00F179BD">
        <w:rPr>
          <w:rStyle w:val="normaltextrun"/>
          <w:rFonts w:ascii="Segoe UI" w:eastAsiaTheme="majorEastAsia" w:hAnsi="Segoe UI" w:cs="Segoe UI"/>
          <w:color w:val="000000" w:themeColor="text1"/>
          <w:sz w:val="22"/>
          <w:szCs w:val="22"/>
        </w:rPr>
        <w:t xml:space="preserve"> Funding &amp;</w:t>
      </w:r>
      <w:r w:rsidR="00257C5E" w:rsidRPr="00F179BD">
        <w:rPr>
          <w:rStyle w:val="normaltextrun"/>
          <w:rFonts w:ascii="Segoe UI" w:eastAsiaTheme="majorEastAsia" w:hAnsi="Segoe UI" w:cs="Segoe UI"/>
          <w:color w:val="000000" w:themeColor="text1"/>
          <w:sz w:val="22"/>
          <w:szCs w:val="22"/>
        </w:rPr>
        <w:t xml:space="preserve"> Reauthorization</w:t>
      </w:r>
      <w:r w:rsidR="006341A1" w:rsidRPr="00F179BD">
        <w:rPr>
          <w:rStyle w:val="normaltextrun"/>
          <w:rFonts w:ascii="Segoe UI" w:eastAsiaTheme="majorEastAsia" w:hAnsi="Segoe UI" w:cs="Segoe UI"/>
          <w:color w:val="000000" w:themeColor="text1"/>
          <w:sz w:val="22"/>
          <w:szCs w:val="22"/>
        </w:rPr>
        <w:t>, County Mental Health Base Funding Increase, Addressing Inmates with Mental Health Issues, Increasing the Prevailing Wage Threshold, Right-to-Know Law Reforms;</w:t>
      </w:r>
      <w:r w:rsidR="00C03C98" w:rsidRPr="00F179BD">
        <w:rPr>
          <w:rStyle w:val="normaltextrun"/>
          <w:rFonts w:ascii="Segoe UI" w:eastAsiaTheme="majorEastAsia" w:hAnsi="Segoe UI" w:cs="Segoe UI"/>
          <w:color w:val="000000" w:themeColor="text1"/>
          <w:sz w:val="22"/>
          <w:szCs w:val="22"/>
        </w:rPr>
        <w:t xml:space="preserve"> Vote-by-Mail Reforms,</w:t>
      </w:r>
      <w:r w:rsidR="006341A1" w:rsidRPr="00F179BD">
        <w:rPr>
          <w:rStyle w:val="normaltextrun"/>
          <w:rFonts w:ascii="Segoe UI" w:eastAsiaTheme="majorEastAsia" w:hAnsi="Segoe UI" w:cs="Segoe UI"/>
          <w:color w:val="000000" w:themeColor="text1"/>
          <w:sz w:val="22"/>
          <w:szCs w:val="22"/>
        </w:rPr>
        <w:t xml:space="preserve"> Broadband Access &amp; Development, </w:t>
      </w:r>
      <w:r w:rsidR="00C03C98" w:rsidRPr="00F179BD">
        <w:rPr>
          <w:rStyle w:val="normaltextrun"/>
          <w:rFonts w:ascii="Segoe UI" w:eastAsiaTheme="majorEastAsia" w:hAnsi="Segoe UI" w:cs="Segoe UI"/>
          <w:color w:val="000000" w:themeColor="text1"/>
          <w:sz w:val="22"/>
          <w:szCs w:val="22"/>
        </w:rPr>
        <w:t>and Addressing the Juvenile Detention Capacity Crisis</w:t>
      </w:r>
      <w:r w:rsidRPr="00F179BD">
        <w:rPr>
          <w:rStyle w:val="normaltextrun"/>
          <w:rFonts w:ascii="Segoe UI" w:eastAsiaTheme="majorEastAsia" w:hAnsi="Segoe UI" w:cs="Segoe UI"/>
          <w:color w:val="000000" w:themeColor="text1"/>
          <w:sz w:val="22"/>
          <w:szCs w:val="22"/>
        </w:rPr>
        <w:t>; and </w:t>
      </w:r>
      <w:r w:rsidRPr="00F179BD">
        <w:rPr>
          <w:rStyle w:val="eop"/>
          <w:rFonts w:ascii="Segoe UI" w:eastAsiaTheme="majorEastAsia" w:hAnsi="Segoe UI" w:cs="Segoe UI"/>
          <w:color w:val="000000" w:themeColor="text1"/>
          <w:sz w:val="22"/>
          <w:szCs w:val="22"/>
        </w:rPr>
        <w:t> </w:t>
      </w:r>
    </w:p>
    <w:p w14:paraId="107B5989" w14:textId="77777777" w:rsidR="002775CC" w:rsidRDefault="002775CC" w:rsidP="002775CC">
      <w:pPr>
        <w:pStyle w:val="paragraph"/>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sz w:val="22"/>
          <w:szCs w:val="22"/>
        </w:rPr>
        <w:t> </w:t>
      </w:r>
    </w:p>
    <w:p w14:paraId="67269D48" w14:textId="77777777" w:rsidR="002775CC" w:rsidRDefault="002775CC" w:rsidP="002775CC">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Segoe UI" w:eastAsiaTheme="majorEastAsia" w:hAnsi="Segoe UI" w:cs="Segoe UI"/>
          <w:b/>
          <w:bCs/>
          <w:sz w:val="22"/>
          <w:szCs w:val="22"/>
        </w:rPr>
        <w:t>WHEREAS</w:t>
      </w:r>
      <w:r>
        <w:rPr>
          <w:rStyle w:val="normaltextrun"/>
          <w:rFonts w:ascii="Segoe UI" w:eastAsiaTheme="majorEastAsia" w:hAnsi="Segoe UI" w:cs="Segoe UI"/>
          <w:sz w:val="22"/>
          <w:szCs w:val="22"/>
        </w:rPr>
        <w:t>,</w:t>
      </w:r>
      <w:proofErr w:type="gramEnd"/>
      <w:r>
        <w:rPr>
          <w:rStyle w:val="normaltextrun"/>
          <w:rFonts w:ascii="Segoe UI" w:eastAsiaTheme="majorEastAsia" w:hAnsi="Segoe UI" w:cs="Segoe UI"/>
          <w:sz w:val="22"/>
          <w:szCs w:val="22"/>
        </w:rPr>
        <w:t xml:space="preserve"> </w:t>
      </w:r>
      <w:r>
        <w:rPr>
          <w:rStyle w:val="normaltextrun"/>
          <w:rFonts w:ascii="Segoe UI" w:eastAsiaTheme="majorEastAsia" w:hAnsi="Segoe UI" w:cs="Segoe UI"/>
          <w:sz w:val="22"/>
          <w:szCs w:val="22"/>
          <w:shd w:val="clear" w:color="auto" w:fill="FFFF00"/>
        </w:rPr>
        <w:t>[INSERT YOUR COUNTY’S NAME</w:t>
      </w:r>
      <w:r>
        <w:rPr>
          <w:rStyle w:val="normaltextrun"/>
          <w:rFonts w:ascii="Segoe UI" w:eastAsiaTheme="majorEastAsia" w:hAnsi="Segoe UI" w:cs="Segoe UI"/>
          <w:sz w:val="22"/>
          <w:szCs w:val="22"/>
        </w:rPr>
        <w:t>] and all counties take pride in our responsibility to protect and enhance the health, wellbeing and safety of our residents in efficient and cost-effective ways; and</w:t>
      </w:r>
      <w:r>
        <w:rPr>
          <w:rStyle w:val="eop"/>
          <w:rFonts w:ascii="Segoe UI" w:eastAsiaTheme="majorEastAsia" w:hAnsi="Segoe UI" w:cs="Segoe UI"/>
          <w:sz w:val="22"/>
          <w:szCs w:val="22"/>
        </w:rPr>
        <w:t> </w:t>
      </w:r>
    </w:p>
    <w:p w14:paraId="4F6CBC0E" w14:textId="77777777" w:rsidR="002775CC" w:rsidRDefault="002775CC" w:rsidP="002775CC">
      <w:pPr>
        <w:pStyle w:val="paragraph"/>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sz w:val="22"/>
          <w:szCs w:val="22"/>
        </w:rPr>
        <w:t> </w:t>
      </w:r>
    </w:p>
    <w:p w14:paraId="19774A51" w14:textId="77777777" w:rsidR="002775CC" w:rsidRDefault="002775CC" w:rsidP="002775CC">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b/>
          <w:bCs/>
          <w:sz w:val="22"/>
          <w:szCs w:val="22"/>
        </w:rPr>
        <w:t>WHEREAS</w:t>
      </w:r>
      <w:r>
        <w:rPr>
          <w:rStyle w:val="normaltextrun"/>
          <w:rFonts w:ascii="Segoe UI" w:eastAsiaTheme="majorEastAsia" w:hAnsi="Segoe UI" w:cs="Segoe UI"/>
          <w:sz w:val="22"/>
          <w:szCs w:val="22"/>
        </w:rPr>
        <w:t xml:space="preserve">, each year since 1991 the National Association of Counties has encouraged counties across the country to elevate awareness of county responsibilities, </w:t>
      </w:r>
      <w:proofErr w:type="gramStart"/>
      <w:r>
        <w:rPr>
          <w:rStyle w:val="normaltextrun"/>
          <w:rFonts w:ascii="Segoe UI" w:eastAsiaTheme="majorEastAsia" w:hAnsi="Segoe UI" w:cs="Segoe UI"/>
          <w:sz w:val="22"/>
          <w:szCs w:val="22"/>
        </w:rPr>
        <w:t>programs</w:t>
      </w:r>
      <w:proofErr w:type="gramEnd"/>
      <w:r>
        <w:rPr>
          <w:rStyle w:val="normaltextrun"/>
          <w:rFonts w:ascii="Segoe UI" w:eastAsiaTheme="majorEastAsia" w:hAnsi="Segoe UI" w:cs="Segoe UI"/>
          <w:sz w:val="22"/>
          <w:szCs w:val="22"/>
        </w:rPr>
        <w:t xml:space="preserve"> and services during National County Government Month; and</w:t>
      </w:r>
      <w:r>
        <w:rPr>
          <w:rStyle w:val="eop"/>
          <w:rFonts w:ascii="Segoe UI" w:eastAsiaTheme="majorEastAsia" w:hAnsi="Segoe UI" w:cs="Segoe UI"/>
          <w:sz w:val="22"/>
          <w:szCs w:val="22"/>
        </w:rPr>
        <w:t> </w:t>
      </w:r>
    </w:p>
    <w:p w14:paraId="106AC81D" w14:textId="77777777" w:rsidR="002775CC" w:rsidRDefault="002775CC" w:rsidP="002775CC">
      <w:pPr>
        <w:pStyle w:val="paragraph"/>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sz w:val="22"/>
          <w:szCs w:val="22"/>
        </w:rPr>
        <w:t> </w:t>
      </w:r>
    </w:p>
    <w:p w14:paraId="6B8BCD56" w14:textId="0A5E3B07" w:rsidR="002775CC" w:rsidRDefault="002775CC" w:rsidP="002775CC">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Segoe UI" w:eastAsiaTheme="majorEastAsia" w:hAnsi="Segoe UI" w:cs="Segoe UI"/>
          <w:b/>
          <w:bCs/>
          <w:sz w:val="22"/>
          <w:szCs w:val="22"/>
        </w:rPr>
        <w:t>WHEREAS,</w:t>
      </w:r>
      <w:proofErr w:type="gramEnd"/>
      <w:r>
        <w:rPr>
          <w:rStyle w:val="normaltextrun"/>
          <w:rFonts w:ascii="Segoe UI" w:eastAsiaTheme="majorEastAsia" w:hAnsi="Segoe UI" w:cs="Segoe UI"/>
          <w:b/>
          <w:bCs/>
          <w:sz w:val="22"/>
          <w:szCs w:val="22"/>
        </w:rPr>
        <w:t xml:space="preserve"> </w:t>
      </w:r>
      <w:r>
        <w:rPr>
          <w:rStyle w:val="normaltextrun"/>
          <w:rFonts w:ascii="Segoe UI" w:eastAsiaTheme="majorEastAsia" w:hAnsi="Segoe UI" w:cs="Segoe UI"/>
          <w:sz w:val="22"/>
          <w:szCs w:val="22"/>
        </w:rPr>
        <w:t>Pennsylvania will also celebrate Local Government Week April 8-14, 2024; and</w:t>
      </w:r>
      <w:r>
        <w:rPr>
          <w:rStyle w:val="eop"/>
          <w:rFonts w:ascii="Segoe UI" w:eastAsiaTheme="majorEastAsia" w:hAnsi="Segoe UI" w:cs="Segoe UI"/>
          <w:sz w:val="22"/>
          <w:szCs w:val="22"/>
        </w:rPr>
        <w:t> </w:t>
      </w:r>
    </w:p>
    <w:p w14:paraId="6D513D0C" w14:textId="77777777" w:rsidR="002775CC" w:rsidRDefault="002775CC" w:rsidP="002775CC">
      <w:pPr>
        <w:pStyle w:val="paragraph"/>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sz w:val="22"/>
          <w:szCs w:val="22"/>
        </w:rPr>
        <w:t> </w:t>
      </w:r>
    </w:p>
    <w:p w14:paraId="609FE946" w14:textId="77777777" w:rsidR="002775CC" w:rsidRDefault="002775CC" w:rsidP="002775CC">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Segoe UI" w:eastAsiaTheme="majorEastAsia" w:hAnsi="Segoe UI" w:cs="Segoe UI"/>
          <w:b/>
          <w:bCs/>
          <w:sz w:val="22"/>
          <w:szCs w:val="22"/>
        </w:rPr>
        <w:t>WHEREAS</w:t>
      </w:r>
      <w:r>
        <w:rPr>
          <w:rStyle w:val="normaltextrun"/>
          <w:rFonts w:ascii="Segoe UI" w:eastAsiaTheme="majorEastAsia" w:hAnsi="Segoe UI" w:cs="Segoe UI"/>
          <w:sz w:val="22"/>
          <w:szCs w:val="22"/>
        </w:rPr>
        <w:t>,</w:t>
      </w:r>
      <w:proofErr w:type="gramEnd"/>
      <w:r>
        <w:rPr>
          <w:rStyle w:val="normaltextrun"/>
          <w:rFonts w:ascii="Segoe UI" w:eastAsiaTheme="majorEastAsia" w:hAnsi="Segoe UI" w:cs="Segoe UI"/>
          <w:sz w:val="22"/>
          <w:szCs w:val="22"/>
        </w:rPr>
        <w:t xml:space="preserve"> </w:t>
      </w:r>
      <w:r>
        <w:rPr>
          <w:rStyle w:val="normaltextrun"/>
          <w:rFonts w:ascii="Segoe UI" w:eastAsiaTheme="majorEastAsia" w:hAnsi="Segoe UI" w:cs="Segoe UI"/>
          <w:sz w:val="22"/>
          <w:szCs w:val="22"/>
          <w:shd w:val="clear" w:color="auto" w:fill="FFFF00"/>
        </w:rPr>
        <w:t>[INSERT COUNTY SPECIFIC INFO TO HIGHLIGHT]</w:t>
      </w:r>
      <w:r>
        <w:rPr>
          <w:rStyle w:val="eop"/>
          <w:rFonts w:ascii="Segoe UI" w:eastAsiaTheme="majorEastAsia" w:hAnsi="Segoe UI" w:cs="Segoe UI"/>
          <w:sz w:val="22"/>
          <w:szCs w:val="22"/>
        </w:rPr>
        <w:t> </w:t>
      </w:r>
    </w:p>
    <w:p w14:paraId="71C4FC44" w14:textId="77777777" w:rsidR="002775CC" w:rsidRDefault="002775CC" w:rsidP="002775CC">
      <w:pPr>
        <w:pStyle w:val="paragraph"/>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sz w:val="22"/>
          <w:szCs w:val="22"/>
        </w:rPr>
        <w:t> </w:t>
      </w:r>
    </w:p>
    <w:p w14:paraId="2D0EB4BD" w14:textId="5EDD337F" w:rsidR="002775CC" w:rsidRDefault="002775CC" w:rsidP="002775CC">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b/>
          <w:bCs/>
          <w:sz w:val="22"/>
          <w:szCs w:val="22"/>
        </w:rPr>
        <w:t>RESOLVED</w:t>
      </w:r>
      <w:r>
        <w:rPr>
          <w:rStyle w:val="normaltextrun"/>
          <w:rFonts w:ascii="Segoe UI" w:eastAsiaTheme="majorEastAsia" w:hAnsi="Segoe UI" w:cs="Segoe UI"/>
          <w:sz w:val="22"/>
          <w:szCs w:val="22"/>
        </w:rPr>
        <w:t xml:space="preserve">, </w:t>
      </w:r>
      <w:r>
        <w:rPr>
          <w:rStyle w:val="normaltextrun"/>
          <w:rFonts w:ascii="Segoe UI" w:eastAsiaTheme="majorEastAsia" w:hAnsi="Segoe UI" w:cs="Segoe UI"/>
          <w:sz w:val="22"/>
          <w:szCs w:val="22"/>
          <w:shd w:val="clear" w:color="auto" w:fill="FFFF00"/>
        </w:rPr>
        <w:t>[INSERT NAME &amp; TITLE OF CHIEF ELECTED OFFICIAL</w:t>
      </w:r>
      <w:r>
        <w:rPr>
          <w:rStyle w:val="normaltextrun"/>
          <w:rFonts w:ascii="Segoe UI" w:eastAsiaTheme="majorEastAsia" w:hAnsi="Segoe UI" w:cs="Segoe UI"/>
          <w:sz w:val="22"/>
          <w:szCs w:val="22"/>
        </w:rPr>
        <w:t xml:space="preserve">], do hereby proclaim April 2024 as National County Government Month and encourage all county officials, employees, </w:t>
      </w:r>
      <w:proofErr w:type="gramStart"/>
      <w:r>
        <w:rPr>
          <w:rStyle w:val="normaltextrun"/>
          <w:rFonts w:ascii="Segoe UI" w:eastAsiaTheme="majorEastAsia" w:hAnsi="Segoe UI" w:cs="Segoe UI"/>
          <w:sz w:val="22"/>
          <w:szCs w:val="22"/>
        </w:rPr>
        <w:t>schools</w:t>
      </w:r>
      <w:proofErr w:type="gramEnd"/>
      <w:r>
        <w:rPr>
          <w:rStyle w:val="normaltextrun"/>
          <w:rFonts w:ascii="Segoe UI" w:eastAsiaTheme="majorEastAsia" w:hAnsi="Segoe UI" w:cs="Segoe UI"/>
          <w:sz w:val="22"/>
          <w:szCs w:val="22"/>
        </w:rPr>
        <w:t xml:space="preserve"> and residents to participate in county government celebration and education activities to better understand the role that county government plays in everyday life.</w:t>
      </w:r>
      <w:r>
        <w:rPr>
          <w:rStyle w:val="eop"/>
          <w:rFonts w:ascii="Segoe UI" w:eastAsiaTheme="majorEastAsia" w:hAnsi="Segoe UI" w:cs="Segoe UI"/>
          <w:sz w:val="22"/>
          <w:szCs w:val="22"/>
        </w:rPr>
        <w:t> </w:t>
      </w:r>
    </w:p>
    <w:p w14:paraId="28389034" w14:textId="77777777" w:rsidR="002775CC" w:rsidRDefault="002775CC" w:rsidP="002775CC">
      <w:pPr>
        <w:pStyle w:val="paragraph"/>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sz w:val="22"/>
          <w:szCs w:val="22"/>
        </w:rPr>
        <w:t> </w:t>
      </w:r>
    </w:p>
    <w:p w14:paraId="1D00D0B1" w14:textId="77777777" w:rsidR="002775CC" w:rsidRDefault="002775CC" w:rsidP="002775CC">
      <w:pPr>
        <w:pStyle w:val="paragraph"/>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sz w:val="22"/>
          <w:szCs w:val="22"/>
        </w:rPr>
        <w:t> </w:t>
      </w:r>
    </w:p>
    <w:p w14:paraId="4352D9D0" w14:textId="58ABB668" w:rsidR="002775CC" w:rsidRDefault="002775CC" w:rsidP="002775CC">
      <w:pPr>
        <w:pStyle w:val="paragraph"/>
        <w:spacing w:before="0" w:beforeAutospacing="0" w:after="0" w:afterAutospacing="0"/>
        <w:textAlignment w:val="baseline"/>
        <w:rPr>
          <w:rFonts w:ascii="Segoe UI" w:hAnsi="Segoe UI" w:cs="Segoe UI"/>
          <w:b/>
          <w:bCs/>
          <w:sz w:val="18"/>
          <w:szCs w:val="18"/>
        </w:rPr>
      </w:pPr>
      <w:r>
        <w:rPr>
          <w:rStyle w:val="normaltextrun"/>
          <w:rFonts w:ascii="Segoe UI" w:eastAsiaTheme="majorEastAsia" w:hAnsi="Segoe UI" w:cs="Segoe UI"/>
          <w:b/>
          <w:bCs/>
          <w:sz w:val="22"/>
          <w:szCs w:val="22"/>
        </w:rPr>
        <w:t xml:space="preserve">ADOPTED </w:t>
      </w:r>
      <w:r>
        <w:rPr>
          <w:rStyle w:val="normaltextrun"/>
          <w:rFonts w:ascii="Segoe UI" w:eastAsiaTheme="majorEastAsia" w:hAnsi="Segoe UI" w:cs="Segoe UI"/>
          <w:sz w:val="22"/>
          <w:szCs w:val="22"/>
        </w:rPr>
        <w:t xml:space="preserve">by the Board of Commissioners of the County of </w:t>
      </w:r>
      <w:r>
        <w:rPr>
          <w:rStyle w:val="normaltextrun"/>
          <w:rFonts w:ascii="Segoe UI" w:eastAsiaTheme="majorEastAsia" w:hAnsi="Segoe UI" w:cs="Segoe UI"/>
          <w:sz w:val="22"/>
          <w:szCs w:val="22"/>
          <w:shd w:val="clear" w:color="auto" w:fill="FFFF00"/>
        </w:rPr>
        <w:t>_________,</w:t>
      </w:r>
      <w:r>
        <w:rPr>
          <w:rStyle w:val="normaltextrun"/>
          <w:rFonts w:ascii="Segoe UI" w:eastAsiaTheme="majorEastAsia" w:hAnsi="Segoe UI" w:cs="Segoe UI"/>
          <w:sz w:val="22"/>
          <w:szCs w:val="22"/>
        </w:rPr>
        <w:t xml:space="preserve"> the Commonwealth of Pennsylvania, this </w:t>
      </w:r>
      <w:r>
        <w:rPr>
          <w:rStyle w:val="normaltextrun"/>
          <w:rFonts w:ascii="Segoe UI" w:eastAsiaTheme="majorEastAsia" w:hAnsi="Segoe UI" w:cs="Segoe UI"/>
          <w:sz w:val="22"/>
          <w:szCs w:val="22"/>
          <w:shd w:val="clear" w:color="auto" w:fill="FFFF00"/>
        </w:rPr>
        <w:t>_________</w:t>
      </w:r>
      <w:r>
        <w:rPr>
          <w:rStyle w:val="normaltextrun"/>
          <w:rFonts w:ascii="Segoe UI" w:eastAsiaTheme="majorEastAsia" w:hAnsi="Segoe UI" w:cs="Segoe UI"/>
          <w:sz w:val="22"/>
          <w:szCs w:val="22"/>
        </w:rPr>
        <w:t xml:space="preserve">day of </w:t>
      </w:r>
      <w:r>
        <w:rPr>
          <w:rStyle w:val="normaltextrun"/>
          <w:rFonts w:ascii="Segoe UI" w:eastAsiaTheme="majorEastAsia" w:hAnsi="Segoe UI" w:cs="Segoe UI"/>
          <w:sz w:val="22"/>
          <w:szCs w:val="22"/>
          <w:shd w:val="clear" w:color="auto" w:fill="FFFF00"/>
        </w:rPr>
        <w:t>________________,</w:t>
      </w:r>
      <w:r>
        <w:rPr>
          <w:rStyle w:val="normaltextrun"/>
          <w:rFonts w:ascii="Segoe UI" w:eastAsiaTheme="majorEastAsia" w:hAnsi="Segoe UI" w:cs="Segoe UI"/>
          <w:sz w:val="22"/>
          <w:szCs w:val="22"/>
        </w:rPr>
        <w:t xml:space="preserve"> 2024. </w:t>
      </w:r>
      <w:r>
        <w:rPr>
          <w:rStyle w:val="eop"/>
          <w:rFonts w:ascii="Segoe UI" w:eastAsiaTheme="majorEastAsia" w:hAnsi="Segoe UI" w:cs="Segoe UI"/>
          <w:b/>
          <w:bCs/>
          <w:sz w:val="22"/>
          <w:szCs w:val="22"/>
        </w:rPr>
        <w:t> </w:t>
      </w:r>
    </w:p>
    <w:p w14:paraId="5C7ACD4A" w14:textId="77777777" w:rsidR="002775CC" w:rsidRDefault="002775CC" w:rsidP="002775CC">
      <w:pPr>
        <w:pStyle w:val="paragraph"/>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sz w:val="22"/>
          <w:szCs w:val="22"/>
        </w:rPr>
        <w:t> </w:t>
      </w:r>
    </w:p>
    <w:p w14:paraId="6E2269B8" w14:textId="77777777" w:rsidR="002775CC" w:rsidRDefault="002775CC" w:rsidP="002775CC">
      <w:pPr>
        <w:pStyle w:val="paragraph"/>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sz w:val="22"/>
          <w:szCs w:val="22"/>
        </w:rPr>
        <w:t> </w:t>
      </w:r>
    </w:p>
    <w:p w14:paraId="393EAFE1" w14:textId="77777777" w:rsidR="002775CC" w:rsidRDefault="002775CC" w:rsidP="002775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color w:val="000000"/>
          <w:sz w:val="22"/>
          <w:szCs w:val="22"/>
        </w:rPr>
        <w:t>ATTEST: ___________________________</w:t>
      </w:r>
      <w:r>
        <w:rPr>
          <w:rStyle w:val="tabchar"/>
          <w:rFonts w:ascii="Calibri" w:eastAsiaTheme="majorEastAsia" w:hAnsi="Calibri" w:cs="Calibri"/>
          <w:color w:val="000000"/>
          <w:sz w:val="22"/>
          <w:szCs w:val="22"/>
        </w:rPr>
        <w:tab/>
      </w:r>
      <w:r>
        <w:rPr>
          <w:rStyle w:val="normaltextrun"/>
          <w:rFonts w:ascii="Segoe UI" w:eastAsiaTheme="majorEastAsia" w:hAnsi="Segoe UI" w:cs="Segoe UI"/>
          <w:color w:val="000000"/>
          <w:sz w:val="22"/>
          <w:szCs w:val="22"/>
        </w:rPr>
        <w:t>BOARD OF COMMISSIONERS/</w:t>
      </w:r>
      <w:r>
        <w:rPr>
          <w:rStyle w:val="scxw140245265"/>
          <w:rFonts w:ascii="Segoe UI" w:eastAsiaTheme="majorEastAsia" w:hAnsi="Segoe UI" w:cs="Segoe UI"/>
          <w:color w:val="000000"/>
          <w:sz w:val="22"/>
          <w:szCs w:val="22"/>
        </w:rPr>
        <w:t> </w:t>
      </w:r>
      <w:r>
        <w:rPr>
          <w:rFonts w:ascii="Segoe UI" w:hAnsi="Segoe UI" w:cs="Segoe UI"/>
          <w:color w:val="000000"/>
          <w:sz w:val="22"/>
          <w:szCs w:val="22"/>
        </w:rPr>
        <w:br/>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rFonts w:ascii="Segoe UI" w:eastAsiaTheme="majorEastAsia" w:hAnsi="Segoe UI" w:cs="Segoe UI"/>
          <w:color w:val="000000"/>
          <w:sz w:val="22"/>
          <w:szCs w:val="22"/>
        </w:rPr>
        <w:t>COUNTY COUNCIL</w:t>
      </w:r>
      <w:r>
        <w:rPr>
          <w:rStyle w:val="eop"/>
          <w:rFonts w:ascii="Segoe UI" w:eastAsiaTheme="majorEastAsia" w:hAnsi="Segoe UI" w:cs="Segoe UI"/>
          <w:color w:val="000000"/>
          <w:sz w:val="22"/>
          <w:szCs w:val="22"/>
        </w:rPr>
        <w:t> </w:t>
      </w:r>
    </w:p>
    <w:p w14:paraId="34EE2447" w14:textId="77777777" w:rsidR="002775CC" w:rsidRDefault="002775CC" w:rsidP="002775CC">
      <w:pPr>
        <w:pStyle w:val="paragraph"/>
        <w:shd w:val="clear" w:color="auto" w:fill="FFFFFF"/>
        <w:spacing w:before="0" w:beforeAutospacing="0" w:after="0" w:afterAutospacing="0"/>
        <w:ind w:left="5115"/>
        <w:textAlignment w:val="baseline"/>
        <w:rPr>
          <w:rFonts w:ascii="Segoe UI" w:hAnsi="Segoe UI" w:cs="Segoe UI"/>
          <w:sz w:val="18"/>
          <w:szCs w:val="18"/>
        </w:rPr>
      </w:pPr>
      <w:r>
        <w:rPr>
          <w:rStyle w:val="eop"/>
          <w:rFonts w:ascii="Segoe UI" w:eastAsiaTheme="majorEastAsia" w:hAnsi="Segoe UI" w:cs="Segoe UI"/>
          <w:color w:val="000000"/>
          <w:sz w:val="22"/>
          <w:szCs w:val="22"/>
        </w:rPr>
        <w:t> </w:t>
      </w:r>
    </w:p>
    <w:p w14:paraId="2EF293F5" w14:textId="77777777" w:rsidR="002775CC" w:rsidRDefault="002775CC" w:rsidP="002775CC">
      <w:pPr>
        <w:pStyle w:val="paragraph"/>
        <w:shd w:val="clear" w:color="auto" w:fill="FFFFFF"/>
        <w:spacing w:before="0" w:beforeAutospacing="0" w:after="0" w:afterAutospacing="0"/>
        <w:ind w:firstLine="5040"/>
        <w:textAlignment w:val="baseline"/>
        <w:rPr>
          <w:rFonts w:ascii="Segoe UI" w:hAnsi="Segoe UI" w:cs="Segoe UI"/>
          <w:sz w:val="18"/>
          <w:szCs w:val="18"/>
        </w:rPr>
      </w:pPr>
      <w:r>
        <w:rPr>
          <w:rStyle w:val="normaltextrun"/>
          <w:rFonts w:ascii="Segoe UI" w:eastAsiaTheme="majorEastAsia" w:hAnsi="Segoe UI" w:cs="Segoe UI"/>
          <w:color w:val="000000"/>
          <w:sz w:val="22"/>
          <w:szCs w:val="22"/>
        </w:rPr>
        <w:t>__________________________________</w:t>
      </w:r>
      <w:r>
        <w:rPr>
          <w:rStyle w:val="eop"/>
          <w:rFonts w:ascii="Segoe UI" w:eastAsiaTheme="majorEastAsia" w:hAnsi="Segoe UI" w:cs="Segoe UI"/>
          <w:color w:val="000000"/>
          <w:sz w:val="22"/>
          <w:szCs w:val="22"/>
        </w:rPr>
        <w:t> </w:t>
      </w:r>
    </w:p>
    <w:p w14:paraId="2B22E184" w14:textId="77777777" w:rsidR="002775CC" w:rsidRDefault="002775CC" w:rsidP="002775CC">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color w:val="000000"/>
          <w:sz w:val="22"/>
          <w:szCs w:val="22"/>
        </w:rPr>
        <w:t> </w:t>
      </w:r>
    </w:p>
    <w:p w14:paraId="743251AD" w14:textId="77777777" w:rsidR="002775CC" w:rsidRDefault="002775CC" w:rsidP="002775CC">
      <w:pPr>
        <w:pStyle w:val="paragraph"/>
        <w:shd w:val="clear" w:color="auto" w:fill="FFFFFF"/>
        <w:spacing w:before="0" w:beforeAutospacing="0" w:after="0" w:afterAutospacing="0"/>
        <w:ind w:firstLine="5040"/>
        <w:textAlignment w:val="baseline"/>
        <w:rPr>
          <w:rFonts w:ascii="Segoe UI" w:hAnsi="Segoe UI" w:cs="Segoe UI"/>
          <w:sz w:val="18"/>
          <w:szCs w:val="18"/>
        </w:rPr>
      </w:pPr>
      <w:r>
        <w:rPr>
          <w:rStyle w:val="normaltextrun"/>
          <w:rFonts w:ascii="Segoe UI" w:eastAsiaTheme="majorEastAsia" w:hAnsi="Segoe UI" w:cs="Segoe UI"/>
          <w:color w:val="000000"/>
          <w:sz w:val="22"/>
          <w:szCs w:val="22"/>
        </w:rPr>
        <w:t>__________________________________</w:t>
      </w:r>
      <w:r>
        <w:rPr>
          <w:rStyle w:val="eop"/>
          <w:rFonts w:ascii="Segoe UI" w:eastAsiaTheme="majorEastAsia" w:hAnsi="Segoe UI" w:cs="Segoe UI"/>
          <w:color w:val="000000"/>
          <w:sz w:val="22"/>
          <w:szCs w:val="22"/>
        </w:rPr>
        <w:t> </w:t>
      </w:r>
    </w:p>
    <w:p w14:paraId="49745A0D" w14:textId="77777777" w:rsidR="002775CC" w:rsidRDefault="002775CC" w:rsidP="002775CC">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color w:val="000000"/>
          <w:sz w:val="22"/>
          <w:szCs w:val="22"/>
        </w:rPr>
        <w:t> </w:t>
      </w:r>
    </w:p>
    <w:p w14:paraId="0FAF7679" w14:textId="77777777" w:rsidR="002775CC" w:rsidRDefault="002775CC" w:rsidP="002775CC">
      <w:pPr>
        <w:pStyle w:val="paragraph"/>
        <w:shd w:val="clear" w:color="auto" w:fill="FFFFFF"/>
        <w:spacing w:before="0" w:beforeAutospacing="0" w:after="0" w:afterAutospacing="0"/>
        <w:ind w:firstLine="5040"/>
        <w:textAlignment w:val="baseline"/>
        <w:rPr>
          <w:rFonts w:ascii="Segoe UI" w:hAnsi="Segoe UI" w:cs="Segoe UI"/>
          <w:sz w:val="18"/>
          <w:szCs w:val="18"/>
        </w:rPr>
      </w:pPr>
      <w:r>
        <w:rPr>
          <w:rStyle w:val="normaltextrun"/>
          <w:rFonts w:ascii="Segoe UI" w:eastAsiaTheme="majorEastAsia" w:hAnsi="Segoe UI" w:cs="Segoe UI"/>
          <w:color w:val="000000"/>
          <w:sz w:val="22"/>
          <w:szCs w:val="22"/>
        </w:rPr>
        <w:t>__________________________________</w:t>
      </w:r>
      <w:r>
        <w:rPr>
          <w:rStyle w:val="eop"/>
          <w:rFonts w:ascii="Segoe UI" w:eastAsiaTheme="majorEastAsia" w:hAnsi="Segoe UI" w:cs="Segoe UI"/>
          <w:color w:val="000000"/>
          <w:sz w:val="22"/>
          <w:szCs w:val="22"/>
        </w:rPr>
        <w:t> </w:t>
      </w:r>
    </w:p>
    <w:p w14:paraId="5960B9F3" w14:textId="77777777" w:rsidR="002775CC" w:rsidRDefault="002775CC" w:rsidP="002775CC">
      <w:pPr>
        <w:pStyle w:val="paragraph"/>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sz w:val="22"/>
          <w:szCs w:val="22"/>
        </w:rPr>
        <w:t> </w:t>
      </w:r>
    </w:p>
    <w:p w14:paraId="6ECA8FBE" w14:textId="77777777" w:rsidR="002775CC" w:rsidRDefault="002775CC" w:rsidP="002775CC">
      <w:pPr>
        <w:pStyle w:val="paragraph"/>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sz w:val="22"/>
          <w:szCs w:val="22"/>
        </w:rPr>
        <w:t> </w:t>
      </w:r>
    </w:p>
    <w:p w14:paraId="524F3D13" w14:textId="77777777" w:rsidR="00AC4702" w:rsidRDefault="00AC4702"/>
    <w:sectPr w:rsidR="00AC4702" w:rsidSect="009F5F0A">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CC"/>
    <w:rsid w:val="00257C5E"/>
    <w:rsid w:val="002775CC"/>
    <w:rsid w:val="006341A1"/>
    <w:rsid w:val="006930E3"/>
    <w:rsid w:val="009F5F0A"/>
    <w:rsid w:val="00AC4702"/>
    <w:rsid w:val="00C03C98"/>
    <w:rsid w:val="00EE1EFE"/>
    <w:rsid w:val="00F1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3899D"/>
  <w15:chartTrackingRefBased/>
  <w15:docId w15:val="{BFF91762-338C-4048-BF47-95EBD909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5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75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75C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75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75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75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5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5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5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5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75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75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75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75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75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5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5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5CC"/>
    <w:rPr>
      <w:rFonts w:eastAsiaTheme="majorEastAsia" w:cstheme="majorBidi"/>
      <w:color w:val="272727" w:themeColor="text1" w:themeTint="D8"/>
    </w:rPr>
  </w:style>
  <w:style w:type="paragraph" w:styleId="Title">
    <w:name w:val="Title"/>
    <w:basedOn w:val="Normal"/>
    <w:next w:val="Normal"/>
    <w:link w:val="TitleChar"/>
    <w:uiPriority w:val="10"/>
    <w:qFormat/>
    <w:rsid w:val="002775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5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5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5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5CC"/>
    <w:pPr>
      <w:spacing w:before="160"/>
      <w:jc w:val="center"/>
    </w:pPr>
    <w:rPr>
      <w:i/>
      <w:iCs/>
      <w:color w:val="404040" w:themeColor="text1" w:themeTint="BF"/>
    </w:rPr>
  </w:style>
  <w:style w:type="character" w:customStyle="1" w:styleId="QuoteChar">
    <w:name w:val="Quote Char"/>
    <w:basedOn w:val="DefaultParagraphFont"/>
    <w:link w:val="Quote"/>
    <w:uiPriority w:val="29"/>
    <w:rsid w:val="002775CC"/>
    <w:rPr>
      <w:i/>
      <w:iCs/>
      <w:color w:val="404040" w:themeColor="text1" w:themeTint="BF"/>
    </w:rPr>
  </w:style>
  <w:style w:type="paragraph" w:styleId="ListParagraph">
    <w:name w:val="List Paragraph"/>
    <w:basedOn w:val="Normal"/>
    <w:uiPriority w:val="34"/>
    <w:qFormat/>
    <w:rsid w:val="002775CC"/>
    <w:pPr>
      <w:ind w:left="720"/>
      <w:contextualSpacing/>
    </w:pPr>
  </w:style>
  <w:style w:type="character" w:styleId="IntenseEmphasis">
    <w:name w:val="Intense Emphasis"/>
    <w:basedOn w:val="DefaultParagraphFont"/>
    <w:uiPriority w:val="21"/>
    <w:qFormat/>
    <w:rsid w:val="002775CC"/>
    <w:rPr>
      <w:i/>
      <w:iCs/>
      <w:color w:val="2F5496" w:themeColor="accent1" w:themeShade="BF"/>
    </w:rPr>
  </w:style>
  <w:style w:type="paragraph" w:styleId="IntenseQuote">
    <w:name w:val="Intense Quote"/>
    <w:basedOn w:val="Normal"/>
    <w:next w:val="Normal"/>
    <w:link w:val="IntenseQuoteChar"/>
    <w:uiPriority w:val="30"/>
    <w:qFormat/>
    <w:rsid w:val="002775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75CC"/>
    <w:rPr>
      <w:i/>
      <w:iCs/>
      <w:color w:val="2F5496" w:themeColor="accent1" w:themeShade="BF"/>
    </w:rPr>
  </w:style>
  <w:style w:type="character" w:styleId="IntenseReference">
    <w:name w:val="Intense Reference"/>
    <w:basedOn w:val="DefaultParagraphFont"/>
    <w:uiPriority w:val="32"/>
    <w:qFormat/>
    <w:rsid w:val="002775CC"/>
    <w:rPr>
      <w:b/>
      <w:bCs/>
      <w:smallCaps/>
      <w:color w:val="2F5496" w:themeColor="accent1" w:themeShade="BF"/>
      <w:spacing w:val="5"/>
    </w:rPr>
  </w:style>
  <w:style w:type="paragraph" w:customStyle="1" w:styleId="paragraph">
    <w:name w:val="paragraph"/>
    <w:basedOn w:val="Normal"/>
    <w:rsid w:val="002775C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775CC"/>
  </w:style>
  <w:style w:type="character" w:customStyle="1" w:styleId="scxw140245265">
    <w:name w:val="scxw140245265"/>
    <w:basedOn w:val="DefaultParagraphFont"/>
    <w:rsid w:val="002775CC"/>
  </w:style>
  <w:style w:type="character" w:customStyle="1" w:styleId="eop">
    <w:name w:val="eop"/>
    <w:basedOn w:val="DefaultParagraphFont"/>
    <w:rsid w:val="002775CC"/>
  </w:style>
  <w:style w:type="character" w:customStyle="1" w:styleId="tabchar">
    <w:name w:val="tabchar"/>
    <w:basedOn w:val="DefaultParagraphFont"/>
    <w:rsid w:val="00277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8485">
      <w:bodyDiv w:val="1"/>
      <w:marLeft w:val="0"/>
      <w:marRight w:val="0"/>
      <w:marTop w:val="0"/>
      <w:marBottom w:val="0"/>
      <w:divBdr>
        <w:top w:val="none" w:sz="0" w:space="0" w:color="auto"/>
        <w:left w:val="none" w:sz="0" w:space="0" w:color="auto"/>
        <w:bottom w:val="none" w:sz="0" w:space="0" w:color="auto"/>
        <w:right w:val="none" w:sz="0" w:space="0" w:color="auto"/>
      </w:divBdr>
      <w:divsChild>
        <w:div w:id="1369452994">
          <w:marLeft w:val="0"/>
          <w:marRight w:val="0"/>
          <w:marTop w:val="0"/>
          <w:marBottom w:val="0"/>
          <w:divBdr>
            <w:top w:val="none" w:sz="0" w:space="0" w:color="auto"/>
            <w:left w:val="none" w:sz="0" w:space="0" w:color="auto"/>
            <w:bottom w:val="none" w:sz="0" w:space="0" w:color="auto"/>
            <w:right w:val="none" w:sz="0" w:space="0" w:color="auto"/>
          </w:divBdr>
        </w:div>
        <w:div w:id="1946303979">
          <w:marLeft w:val="0"/>
          <w:marRight w:val="0"/>
          <w:marTop w:val="0"/>
          <w:marBottom w:val="0"/>
          <w:divBdr>
            <w:top w:val="none" w:sz="0" w:space="0" w:color="auto"/>
            <w:left w:val="none" w:sz="0" w:space="0" w:color="auto"/>
            <w:bottom w:val="none" w:sz="0" w:space="0" w:color="auto"/>
            <w:right w:val="none" w:sz="0" w:space="0" w:color="auto"/>
          </w:divBdr>
        </w:div>
        <w:div w:id="192306355">
          <w:marLeft w:val="0"/>
          <w:marRight w:val="0"/>
          <w:marTop w:val="0"/>
          <w:marBottom w:val="0"/>
          <w:divBdr>
            <w:top w:val="none" w:sz="0" w:space="0" w:color="auto"/>
            <w:left w:val="none" w:sz="0" w:space="0" w:color="auto"/>
            <w:bottom w:val="none" w:sz="0" w:space="0" w:color="auto"/>
            <w:right w:val="none" w:sz="0" w:space="0" w:color="auto"/>
          </w:divBdr>
        </w:div>
        <w:div w:id="1373577170">
          <w:marLeft w:val="0"/>
          <w:marRight w:val="0"/>
          <w:marTop w:val="0"/>
          <w:marBottom w:val="0"/>
          <w:divBdr>
            <w:top w:val="none" w:sz="0" w:space="0" w:color="auto"/>
            <w:left w:val="none" w:sz="0" w:space="0" w:color="auto"/>
            <w:bottom w:val="none" w:sz="0" w:space="0" w:color="auto"/>
            <w:right w:val="none" w:sz="0" w:space="0" w:color="auto"/>
          </w:divBdr>
        </w:div>
        <w:div w:id="1233156396">
          <w:marLeft w:val="0"/>
          <w:marRight w:val="0"/>
          <w:marTop w:val="0"/>
          <w:marBottom w:val="0"/>
          <w:divBdr>
            <w:top w:val="none" w:sz="0" w:space="0" w:color="auto"/>
            <w:left w:val="none" w:sz="0" w:space="0" w:color="auto"/>
            <w:bottom w:val="none" w:sz="0" w:space="0" w:color="auto"/>
            <w:right w:val="none" w:sz="0" w:space="0" w:color="auto"/>
          </w:divBdr>
        </w:div>
        <w:div w:id="1020358985">
          <w:marLeft w:val="0"/>
          <w:marRight w:val="0"/>
          <w:marTop w:val="0"/>
          <w:marBottom w:val="0"/>
          <w:divBdr>
            <w:top w:val="none" w:sz="0" w:space="0" w:color="auto"/>
            <w:left w:val="none" w:sz="0" w:space="0" w:color="auto"/>
            <w:bottom w:val="none" w:sz="0" w:space="0" w:color="auto"/>
            <w:right w:val="none" w:sz="0" w:space="0" w:color="auto"/>
          </w:divBdr>
        </w:div>
        <w:div w:id="434524430">
          <w:marLeft w:val="0"/>
          <w:marRight w:val="0"/>
          <w:marTop w:val="0"/>
          <w:marBottom w:val="0"/>
          <w:divBdr>
            <w:top w:val="none" w:sz="0" w:space="0" w:color="auto"/>
            <w:left w:val="none" w:sz="0" w:space="0" w:color="auto"/>
            <w:bottom w:val="none" w:sz="0" w:space="0" w:color="auto"/>
            <w:right w:val="none" w:sz="0" w:space="0" w:color="auto"/>
          </w:divBdr>
        </w:div>
        <w:div w:id="739062634">
          <w:marLeft w:val="0"/>
          <w:marRight w:val="0"/>
          <w:marTop w:val="0"/>
          <w:marBottom w:val="0"/>
          <w:divBdr>
            <w:top w:val="none" w:sz="0" w:space="0" w:color="auto"/>
            <w:left w:val="none" w:sz="0" w:space="0" w:color="auto"/>
            <w:bottom w:val="none" w:sz="0" w:space="0" w:color="auto"/>
            <w:right w:val="none" w:sz="0" w:space="0" w:color="auto"/>
          </w:divBdr>
        </w:div>
        <w:div w:id="1859351062">
          <w:marLeft w:val="0"/>
          <w:marRight w:val="0"/>
          <w:marTop w:val="0"/>
          <w:marBottom w:val="0"/>
          <w:divBdr>
            <w:top w:val="none" w:sz="0" w:space="0" w:color="auto"/>
            <w:left w:val="none" w:sz="0" w:space="0" w:color="auto"/>
            <w:bottom w:val="none" w:sz="0" w:space="0" w:color="auto"/>
            <w:right w:val="none" w:sz="0" w:space="0" w:color="auto"/>
          </w:divBdr>
        </w:div>
        <w:div w:id="1320500496">
          <w:marLeft w:val="0"/>
          <w:marRight w:val="0"/>
          <w:marTop w:val="0"/>
          <w:marBottom w:val="0"/>
          <w:divBdr>
            <w:top w:val="none" w:sz="0" w:space="0" w:color="auto"/>
            <w:left w:val="none" w:sz="0" w:space="0" w:color="auto"/>
            <w:bottom w:val="none" w:sz="0" w:space="0" w:color="auto"/>
            <w:right w:val="none" w:sz="0" w:space="0" w:color="auto"/>
          </w:divBdr>
        </w:div>
        <w:div w:id="874268978">
          <w:marLeft w:val="0"/>
          <w:marRight w:val="0"/>
          <w:marTop w:val="0"/>
          <w:marBottom w:val="0"/>
          <w:divBdr>
            <w:top w:val="none" w:sz="0" w:space="0" w:color="auto"/>
            <w:left w:val="none" w:sz="0" w:space="0" w:color="auto"/>
            <w:bottom w:val="none" w:sz="0" w:space="0" w:color="auto"/>
            <w:right w:val="none" w:sz="0" w:space="0" w:color="auto"/>
          </w:divBdr>
        </w:div>
        <w:div w:id="425544670">
          <w:marLeft w:val="0"/>
          <w:marRight w:val="0"/>
          <w:marTop w:val="0"/>
          <w:marBottom w:val="0"/>
          <w:divBdr>
            <w:top w:val="none" w:sz="0" w:space="0" w:color="auto"/>
            <w:left w:val="none" w:sz="0" w:space="0" w:color="auto"/>
            <w:bottom w:val="none" w:sz="0" w:space="0" w:color="auto"/>
            <w:right w:val="none" w:sz="0" w:space="0" w:color="auto"/>
          </w:divBdr>
        </w:div>
        <w:div w:id="317534648">
          <w:marLeft w:val="0"/>
          <w:marRight w:val="0"/>
          <w:marTop w:val="0"/>
          <w:marBottom w:val="0"/>
          <w:divBdr>
            <w:top w:val="none" w:sz="0" w:space="0" w:color="auto"/>
            <w:left w:val="none" w:sz="0" w:space="0" w:color="auto"/>
            <w:bottom w:val="none" w:sz="0" w:space="0" w:color="auto"/>
            <w:right w:val="none" w:sz="0" w:space="0" w:color="auto"/>
          </w:divBdr>
        </w:div>
        <w:div w:id="1741437500">
          <w:marLeft w:val="0"/>
          <w:marRight w:val="0"/>
          <w:marTop w:val="0"/>
          <w:marBottom w:val="0"/>
          <w:divBdr>
            <w:top w:val="none" w:sz="0" w:space="0" w:color="auto"/>
            <w:left w:val="none" w:sz="0" w:space="0" w:color="auto"/>
            <w:bottom w:val="none" w:sz="0" w:space="0" w:color="auto"/>
            <w:right w:val="none" w:sz="0" w:space="0" w:color="auto"/>
          </w:divBdr>
        </w:div>
        <w:div w:id="941455369">
          <w:marLeft w:val="0"/>
          <w:marRight w:val="0"/>
          <w:marTop w:val="0"/>
          <w:marBottom w:val="0"/>
          <w:divBdr>
            <w:top w:val="none" w:sz="0" w:space="0" w:color="auto"/>
            <w:left w:val="none" w:sz="0" w:space="0" w:color="auto"/>
            <w:bottom w:val="none" w:sz="0" w:space="0" w:color="auto"/>
            <w:right w:val="none" w:sz="0" w:space="0" w:color="auto"/>
          </w:divBdr>
        </w:div>
        <w:div w:id="694427900">
          <w:marLeft w:val="0"/>
          <w:marRight w:val="0"/>
          <w:marTop w:val="0"/>
          <w:marBottom w:val="0"/>
          <w:divBdr>
            <w:top w:val="none" w:sz="0" w:space="0" w:color="auto"/>
            <w:left w:val="none" w:sz="0" w:space="0" w:color="auto"/>
            <w:bottom w:val="none" w:sz="0" w:space="0" w:color="auto"/>
            <w:right w:val="none" w:sz="0" w:space="0" w:color="auto"/>
          </w:divBdr>
        </w:div>
        <w:div w:id="1791707667">
          <w:marLeft w:val="0"/>
          <w:marRight w:val="0"/>
          <w:marTop w:val="0"/>
          <w:marBottom w:val="0"/>
          <w:divBdr>
            <w:top w:val="none" w:sz="0" w:space="0" w:color="auto"/>
            <w:left w:val="none" w:sz="0" w:space="0" w:color="auto"/>
            <w:bottom w:val="none" w:sz="0" w:space="0" w:color="auto"/>
            <w:right w:val="none" w:sz="0" w:space="0" w:color="auto"/>
          </w:divBdr>
        </w:div>
        <w:div w:id="1182822194">
          <w:marLeft w:val="0"/>
          <w:marRight w:val="0"/>
          <w:marTop w:val="0"/>
          <w:marBottom w:val="0"/>
          <w:divBdr>
            <w:top w:val="none" w:sz="0" w:space="0" w:color="auto"/>
            <w:left w:val="none" w:sz="0" w:space="0" w:color="auto"/>
            <w:bottom w:val="none" w:sz="0" w:space="0" w:color="auto"/>
            <w:right w:val="none" w:sz="0" w:space="0" w:color="auto"/>
          </w:divBdr>
        </w:div>
        <w:div w:id="1749112048">
          <w:marLeft w:val="0"/>
          <w:marRight w:val="0"/>
          <w:marTop w:val="0"/>
          <w:marBottom w:val="0"/>
          <w:divBdr>
            <w:top w:val="none" w:sz="0" w:space="0" w:color="auto"/>
            <w:left w:val="none" w:sz="0" w:space="0" w:color="auto"/>
            <w:bottom w:val="none" w:sz="0" w:space="0" w:color="auto"/>
            <w:right w:val="none" w:sz="0" w:space="0" w:color="auto"/>
          </w:divBdr>
        </w:div>
        <w:div w:id="322006089">
          <w:marLeft w:val="0"/>
          <w:marRight w:val="0"/>
          <w:marTop w:val="0"/>
          <w:marBottom w:val="0"/>
          <w:divBdr>
            <w:top w:val="none" w:sz="0" w:space="0" w:color="auto"/>
            <w:left w:val="none" w:sz="0" w:space="0" w:color="auto"/>
            <w:bottom w:val="none" w:sz="0" w:space="0" w:color="auto"/>
            <w:right w:val="none" w:sz="0" w:space="0" w:color="auto"/>
          </w:divBdr>
        </w:div>
        <w:div w:id="1641420846">
          <w:marLeft w:val="0"/>
          <w:marRight w:val="0"/>
          <w:marTop w:val="0"/>
          <w:marBottom w:val="0"/>
          <w:divBdr>
            <w:top w:val="none" w:sz="0" w:space="0" w:color="auto"/>
            <w:left w:val="none" w:sz="0" w:space="0" w:color="auto"/>
            <w:bottom w:val="none" w:sz="0" w:space="0" w:color="auto"/>
            <w:right w:val="none" w:sz="0" w:space="0" w:color="auto"/>
          </w:divBdr>
        </w:div>
        <w:div w:id="490415653">
          <w:marLeft w:val="0"/>
          <w:marRight w:val="0"/>
          <w:marTop w:val="0"/>
          <w:marBottom w:val="0"/>
          <w:divBdr>
            <w:top w:val="none" w:sz="0" w:space="0" w:color="auto"/>
            <w:left w:val="none" w:sz="0" w:space="0" w:color="auto"/>
            <w:bottom w:val="none" w:sz="0" w:space="0" w:color="auto"/>
            <w:right w:val="none" w:sz="0" w:space="0" w:color="auto"/>
          </w:divBdr>
        </w:div>
        <w:div w:id="1811945048">
          <w:marLeft w:val="0"/>
          <w:marRight w:val="0"/>
          <w:marTop w:val="0"/>
          <w:marBottom w:val="0"/>
          <w:divBdr>
            <w:top w:val="none" w:sz="0" w:space="0" w:color="auto"/>
            <w:left w:val="none" w:sz="0" w:space="0" w:color="auto"/>
            <w:bottom w:val="none" w:sz="0" w:space="0" w:color="auto"/>
            <w:right w:val="none" w:sz="0" w:space="0" w:color="auto"/>
          </w:divBdr>
        </w:div>
        <w:div w:id="1195464960">
          <w:marLeft w:val="0"/>
          <w:marRight w:val="0"/>
          <w:marTop w:val="0"/>
          <w:marBottom w:val="0"/>
          <w:divBdr>
            <w:top w:val="none" w:sz="0" w:space="0" w:color="auto"/>
            <w:left w:val="none" w:sz="0" w:space="0" w:color="auto"/>
            <w:bottom w:val="none" w:sz="0" w:space="0" w:color="auto"/>
            <w:right w:val="none" w:sz="0" w:space="0" w:color="auto"/>
          </w:divBdr>
        </w:div>
        <w:div w:id="1791778432">
          <w:marLeft w:val="0"/>
          <w:marRight w:val="0"/>
          <w:marTop w:val="0"/>
          <w:marBottom w:val="0"/>
          <w:divBdr>
            <w:top w:val="none" w:sz="0" w:space="0" w:color="auto"/>
            <w:left w:val="none" w:sz="0" w:space="0" w:color="auto"/>
            <w:bottom w:val="none" w:sz="0" w:space="0" w:color="auto"/>
            <w:right w:val="none" w:sz="0" w:space="0" w:color="auto"/>
          </w:divBdr>
        </w:div>
        <w:div w:id="1997999588">
          <w:marLeft w:val="0"/>
          <w:marRight w:val="0"/>
          <w:marTop w:val="0"/>
          <w:marBottom w:val="0"/>
          <w:divBdr>
            <w:top w:val="none" w:sz="0" w:space="0" w:color="auto"/>
            <w:left w:val="none" w:sz="0" w:space="0" w:color="auto"/>
            <w:bottom w:val="none" w:sz="0" w:space="0" w:color="auto"/>
            <w:right w:val="none" w:sz="0" w:space="0" w:color="auto"/>
          </w:divBdr>
        </w:div>
        <w:div w:id="1688290766">
          <w:marLeft w:val="0"/>
          <w:marRight w:val="0"/>
          <w:marTop w:val="0"/>
          <w:marBottom w:val="0"/>
          <w:divBdr>
            <w:top w:val="none" w:sz="0" w:space="0" w:color="auto"/>
            <w:left w:val="none" w:sz="0" w:space="0" w:color="auto"/>
            <w:bottom w:val="none" w:sz="0" w:space="0" w:color="auto"/>
            <w:right w:val="none" w:sz="0" w:space="0" w:color="auto"/>
          </w:divBdr>
        </w:div>
        <w:div w:id="414281722">
          <w:marLeft w:val="0"/>
          <w:marRight w:val="0"/>
          <w:marTop w:val="0"/>
          <w:marBottom w:val="0"/>
          <w:divBdr>
            <w:top w:val="none" w:sz="0" w:space="0" w:color="auto"/>
            <w:left w:val="none" w:sz="0" w:space="0" w:color="auto"/>
            <w:bottom w:val="none" w:sz="0" w:space="0" w:color="auto"/>
            <w:right w:val="none" w:sz="0" w:space="0" w:color="auto"/>
          </w:divBdr>
        </w:div>
        <w:div w:id="1806505363">
          <w:marLeft w:val="0"/>
          <w:marRight w:val="0"/>
          <w:marTop w:val="0"/>
          <w:marBottom w:val="0"/>
          <w:divBdr>
            <w:top w:val="none" w:sz="0" w:space="0" w:color="auto"/>
            <w:left w:val="none" w:sz="0" w:space="0" w:color="auto"/>
            <w:bottom w:val="none" w:sz="0" w:space="0" w:color="auto"/>
            <w:right w:val="none" w:sz="0" w:space="0" w:color="auto"/>
          </w:divBdr>
        </w:div>
        <w:div w:id="1021853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Mazza</dc:creator>
  <cp:keywords/>
  <dc:description/>
  <cp:lastModifiedBy>Arwen Sniatecki</cp:lastModifiedBy>
  <cp:revision>3</cp:revision>
  <dcterms:created xsi:type="dcterms:W3CDTF">2024-04-05T12:46:00Z</dcterms:created>
  <dcterms:modified xsi:type="dcterms:W3CDTF">2024-04-05T14:25:00Z</dcterms:modified>
</cp:coreProperties>
</file>